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7353" w14:textId="77777777" w:rsidR="007C100A" w:rsidRPr="00B415D1" w:rsidRDefault="007C100A" w:rsidP="007C100A">
      <w:pPr>
        <w:rPr>
          <w:color w:val="000000" w:themeColor="text1"/>
        </w:rPr>
      </w:pPr>
      <w:r w:rsidRPr="00B415D1">
        <w:rPr>
          <w:b/>
          <w:bCs/>
          <w:color w:val="000000" w:themeColor="text1"/>
          <w:sz w:val="22"/>
          <w:szCs w:val="22"/>
          <w:shd w:val="clear" w:color="auto" w:fill="FFFFFF"/>
        </w:rPr>
        <w:t>© 2022, American Psychological Association. This paper is not the copy of record and may not exactly replicate the final, authoritative version of the article. Please do not copy or cite without authors' permission. The final article will be available, upon publication, via its DOI: 10.1037/pspa0000302</w:t>
      </w:r>
    </w:p>
    <w:p w14:paraId="1EE570A4" w14:textId="77777777" w:rsidR="007C100A" w:rsidRDefault="007C100A" w:rsidP="003472F5">
      <w:pPr>
        <w:jc w:val="center"/>
        <w:rPr>
          <w:b/>
        </w:rPr>
      </w:pPr>
    </w:p>
    <w:p w14:paraId="37EFAF20" w14:textId="77777777" w:rsidR="007C100A" w:rsidRDefault="007C100A" w:rsidP="003472F5">
      <w:pPr>
        <w:jc w:val="center"/>
        <w:rPr>
          <w:b/>
        </w:rPr>
      </w:pPr>
    </w:p>
    <w:p w14:paraId="007FD25D" w14:textId="77777777" w:rsidR="007C100A" w:rsidRDefault="007C100A" w:rsidP="003472F5">
      <w:pPr>
        <w:jc w:val="center"/>
        <w:rPr>
          <w:b/>
        </w:rPr>
      </w:pPr>
    </w:p>
    <w:p w14:paraId="55E0BD17" w14:textId="77777777" w:rsidR="007C100A" w:rsidRDefault="007C100A" w:rsidP="003472F5">
      <w:pPr>
        <w:jc w:val="center"/>
        <w:rPr>
          <w:b/>
        </w:rPr>
      </w:pPr>
    </w:p>
    <w:p w14:paraId="3A366EF4" w14:textId="77777777" w:rsidR="007C100A" w:rsidRDefault="007C100A" w:rsidP="003472F5">
      <w:pPr>
        <w:jc w:val="center"/>
        <w:rPr>
          <w:b/>
        </w:rPr>
      </w:pPr>
    </w:p>
    <w:p w14:paraId="46DB2AB4" w14:textId="77777777" w:rsidR="007C100A" w:rsidRDefault="007C100A" w:rsidP="003472F5">
      <w:pPr>
        <w:jc w:val="center"/>
        <w:rPr>
          <w:b/>
        </w:rPr>
      </w:pPr>
    </w:p>
    <w:p w14:paraId="258E25C8" w14:textId="77777777" w:rsidR="007C100A" w:rsidRDefault="007C100A" w:rsidP="003472F5">
      <w:pPr>
        <w:jc w:val="center"/>
        <w:rPr>
          <w:b/>
        </w:rPr>
      </w:pPr>
    </w:p>
    <w:p w14:paraId="5DA3B25C" w14:textId="77777777" w:rsidR="007C100A" w:rsidRDefault="007C100A" w:rsidP="003472F5">
      <w:pPr>
        <w:jc w:val="center"/>
        <w:rPr>
          <w:b/>
        </w:rPr>
      </w:pPr>
    </w:p>
    <w:p w14:paraId="177F02A6" w14:textId="77777777" w:rsidR="007C100A" w:rsidRDefault="007C100A" w:rsidP="003472F5">
      <w:pPr>
        <w:jc w:val="center"/>
        <w:rPr>
          <w:b/>
        </w:rPr>
      </w:pPr>
    </w:p>
    <w:p w14:paraId="450E92B4" w14:textId="77777777" w:rsidR="007C100A" w:rsidRDefault="007C100A" w:rsidP="003472F5">
      <w:pPr>
        <w:jc w:val="center"/>
        <w:rPr>
          <w:b/>
        </w:rPr>
      </w:pPr>
    </w:p>
    <w:p w14:paraId="47CF8C7D" w14:textId="77777777" w:rsidR="007C100A" w:rsidRDefault="007C100A" w:rsidP="003472F5">
      <w:pPr>
        <w:jc w:val="center"/>
        <w:rPr>
          <w:b/>
        </w:rPr>
      </w:pPr>
    </w:p>
    <w:p w14:paraId="356EBC64" w14:textId="77777777" w:rsidR="007C100A" w:rsidRDefault="007C100A" w:rsidP="003472F5">
      <w:pPr>
        <w:jc w:val="center"/>
        <w:rPr>
          <w:b/>
        </w:rPr>
      </w:pPr>
    </w:p>
    <w:p w14:paraId="0B02D61A" w14:textId="77777777" w:rsidR="007C100A" w:rsidRDefault="007C100A" w:rsidP="003472F5">
      <w:pPr>
        <w:jc w:val="center"/>
        <w:rPr>
          <w:b/>
        </w:rPr>
      </w:pPr>
    </w:p>
    <w:p w14:paraId="4E94E6AE" w14:textId="77777777" w:rsidR="007C100A" w:rsidRDefault="007C100A" w:rsidP="003472F5">
      <w:pPr>
        <w:jc w:val="center"/>
        <w:rPr>
          <w:b/>
        </w:rPr>
      </w:pPr>
    </w:p>
    <w:p w14:paraId="7C6798C0" w14:textId="77777777" w:rsidR="007C100A" w:rsidRDefault="007C100A" w:rsidP="003472F5">
      <w:pPr>
        <w:jc w:val="center"/>
        <w:rPr>
          <w:b/>
        </w:rPr>
      </w:pPr>
    </w:p>
    <w:p w14:paraId="3C5B54B3" w14:textId="77777777" w:rsidR="007C100A" w:rsidRDefault="007C100A" w:rsidP="003472F5">
      <w:pPr>
        <w:jc w:val="center"/>
        <w:rPr>
          <w:b/>
        </w:rPr>
      </w:pPr>
    </w:p>
    <w:p w14:paraId="584BACA8" w14:textId="77777777" w:rsidR="007C100A" w:rsidRDefault="007C100A" w:rsidP="003472F5">
      <w:pPr>
        <w:jc w:val="center"/>
        <w:rPr>
          <w:b/>
        </w:rPr>
      </w:pPr>
    </w:p>
    <w:p w14:paraId="23BB4601" w14:textId="77777777" w:rsidR="007C100A" w:rsidRDefault="007C100A" w:rsidP="003472F5">
      <w:pPr>
        <w:jc w:val="center"/>
        <w:rPr>
          <w:b/>
        </w:rPr>
      </w:pPr>
    </w:p>
    <w:p w14:paraId="62866C1C" w14:textId="77777777" w:rsidR="007C100A" w:rsidRDefault="007C100A" w:rsidP="003472F5">
      <w:pPr>
        <w:jc w:val="center"/>
        <w:rPr>
          <w:b/>
        </w:rPr>
      </w:pPr>
    </w:p>
    <w:p w14:paraId="29D99863" w14:textId="77777777" w:rsidR="007C100A" w:rsidRDefault="007C100A" w:rsidP="003472F5">
      <w:pPr>
        <w:jc w:val="center"/>
        <w:rPr>
          <w:b/>
        </w:rPr>
      </w:pPr>
    </w:p>
    <w:p w14:paraId="764ADDC7" w14:textId="77777777" w:rsidR="007C100A" w:rsidRDefault="007C100A" w:rsidP="003472F5">
      <w:pPr>
        <w:jc w:val="center"/>
        <w:rPr>
          <w:b/>
        </w:rPr>
      </w:pPr>
    </w:p>
    <w:p w14:paraId="5AA8ACE4" w14:textId="77777777" w:rsidR="007C100A" w:rsidRDefault="007C100A" w:rsidP="003472F5">
      <w:pPr>
        <w:jc w:val="center"/>
        <w:rPr>
          <w:b/>
        </w:rPr>
      </w:pPr>
    </w:p>
    <w:p w14:paraId="7F019481" w14:textId="77777777" w:rsidR="007C100A" w:rsidRDefault="007C100A" w:rsidP="003472F5">
      <w:pPr>
        <w:jc w:val="center"/>
        <w:rPr>
          <w:b/>
        </w:rPr>
      </w:pPr>
    </w:p>
    <w:p w14:paraId="1254C2AF" w14:textId="77777777" w:rsidR="007C100A" w:rsidRDefault="007C100A" w:rsidP="003472F5">
      <w:pPr>
        <w:jc w:val="center"/>
        <w:rPr>
          <w:b/>
        </w:rPr>
      </w:pPr>
    </w:p>
    <w:p w14:paraId="78630A25" w14:textId="77777777" w:rsidR="007C100A" w:rsidRDefault="007C100A" w:rsidP="003472F5">
      <w:pPr>
        <w:jc w:val="center"/>
        <w:rPr>
          <w:b/>
        </w:rPr>
      </w:pPr>
    </w:p>
    <w:p w14:paraId="4BF3A153" w14:textId="77777777" w:rsidR="007C100A" w:rsidRDefault="007C100A" w:rsidP="003472F5">
      <w:pPr>
        <w:jc w:val="center"/>
        <w:rPr>
          <w:b/>
        </w:rPr>
      </w:pPr>
    </w:p>
    <w:p w14:paraId="558996FC" w14:textId="77777777" w:rsidR="007C100A" w:rsidRDefault="007C100A" w:rsidP="003472F5">
      <w:pPr>
        <w:jc w:val="center"/>
        <w:rPr>
          <w:b/>
        </w:rPr>
      </w:pPr>
    </w:p>
    <w:p w14:paraId="280A05B2" w14:textId="77777777" w:rsidR="007C100A" w:rsidRDefault="007C100A" w:rsidP="003472F5">
      <w:pPr>
        <w:jc w:val="center"/>
        <w:rPr>
          <w:b/>
        </w:rPr>
      </w:pPr>
    </w:p>
    <w:p w14:paraId="66732718" w14:textId="77777777" w:rsidR="007C100A" w:rsidRDefault="007C100A" w:rsidP="003472F5">
      <w:pPr>
        <w:jc w:val="center"/>
        <w:rPr>
          <w:b/>
        </w:rPr>
      </w:pPr>
    </w:p>
    <w:p w14:paraId="71BA4066" w14:textId="77777777" w:rsidR="007C100A" w:rsidRDefault="007C100A" w:rsidP="003472F5">
      <w:pPr>
        <w:jc w:val="center"/>
        <w:rPr>
          <w:b/>
        </w:rPr>
      </w:pPr>
    </w:p>
    <w:p w14:paraId="31457674" w14:textId="77777777" w:rsidR="007C100A" w:rsidRDefault="007C100A" w:rsidP="003472F5">
      <w:pPr>
        <w:jc w:val="center"/>
        <w:rPr>
          <w:b/>
        </w:rPr>
      </w:pPr>
    </w:p>
    <w:p w14:paraId="74131E4B" w14:textId="77777777" w:rsidR="007C100A" w:rsidRDefault="007C100A" w:rsidP="003472F5">
      <w:pPr>
        <w:jc w:val="center"/>
        <w:rPr>
          <w:b/>
        </w:rPr>
      </w:pPr>
    </w:p>
    <w:p w14:paraId="2A824E39" w14:textId="77777777" w:rsidR="007C100A" w:rsidRDefault="007C100A" w:rsidP="003472F5">
      <w:pPr>
        <w:jc w:val="center"/>
        <w:rPr>
          <w:b/>
        </w:rPr>
      </w:pPr>
    </w:p>
    <w:p w14:paraId="62D5935A" w14:textId="77777777" w:rsidR="007C100A" w:rsidRDefault="007C100A" w:rsidP="003472F5">
      <w:pPr>
        <w:jc w:val="center"/>
        <w:rPr>
          <w:b/>
        </w:rPr>
      </w:pPr>
    </w:p>
    <w:p w14:paraId="524ECFB0" w14:textId="77777777" w:rsidR="007C100A" w:rsidRDefault="007C100A" w:rsidP="003472F5">
      <w:pPr>
        <w:jc w:val="center"/>
        <w:rPr>
          <w:b/>
        </w:rPr>
      </w:pPr>
    </w:p>
    <w:p w14:paraId="0CF264AE" w14:textId="77777777" w:rsidR="007C100A" w:rsidRDefault="007C100A" w:rsidP="003472F5">
      <w:pPr>
        <w:jc w:val="center"/>
        <w:rPr>
          <w:b/>
        </w:rPr>
      </w:pPr>
    </w:p>
    <w:p w14:paraId="759FEE45" w14:textId="77777777" w:rsidR="007C100A" w:rsidRDefault="007C100A" w:rsidP="003472F5">
      <w:pPr>
        <w:jc w:val="center"/>
        <w:rPr>
          <w:b/>
        </w:rPr>
      </w:pPr>
    </w:p>
    <w:p w14:paraId="6487F2A4" w14:textId="77777777" w:rsidR="007C100A" w:rsidRDefault="007C100A" w:rsidP="003472F5">
      <w:pPr>
        <w:jc w:val="center"/>
        <w:rPr>
          <w:b/>
        </w:rPr>
      </w:pPr>
    </w:p>
    <w:p w14:paraId="652CDD49" w14:textId="77777777" w:rsidR="007C100A" w:rsidRDefault="007C100A" w:rsidP="003472F5">
      <w:pPr>
        <w:jc w:val="center"/>
        <w:rPr>
          <w:b/>
        </w:rPr>
      </w:pPr>
    </w:p>
    <w:p w14:paraId="6E9BD0E4" w14:textId="77777777" w:rsidR="007C100A" w:rsidRDefault="007C100A" w:rsidP="003472F5">
      <w:pPr>
        <w:jc w:val="center"/>
        <w:rPr>
          <w:b/>
        </w:rPr>
      </w:pPr>
    </w:p>
    <w:p w14:paraId="0AC12785" w14:textId="77777777" w:rsidR="007C100A" w:rsidRDefault="007C100A" w:rsidP="003472F5">
      <w:pPr>
        <w:jc w:val="center"/>
        <w:rPr>
          <w:b/>
        </w:rPr>
      </w:pPr>
    </w:p>
    <w:p w14:paraId="70BECBF9" w14:textId="0DD5A121" w:rsidR="007C100A" w:rsidRDefault="007C100A" w:rsidP="00490499">
      <w:pPr>
        <w:rPr>
          <w:b/>
        </w:rPr>
      </w:pPr>
    </w:p>
    <w:p w14:paraId="5793181F" w14:textId="77777777" w:rsidR="00490499" w:rsidRDefault="00490499" w:rsidP="00490499">
      <w:pPr>
        <w:rPr>
          <w:b/>
        </w:rPr>
      </w:pPr>
    </w:p>
    <w:p w14:paraId="60A1B245" w14:textId="57910021" w:rsidR="003472F5" w:rsidRPr="00506C6F" w:rsidRDefault="00C9312E" w:rsidP="003472F5">
      <w:pPr>
        <w:jc w:val="center"/>
        <w:rPr>
          <w:b/>
        </w:rPr>
      </w:pPr>
      <w:r>
        <w:rPr>
          <w:b/>
        </w:rPr>
        <w:lastRenderedPageBreak/>
        <w:t xml:space="preserve">Section </w:t>
      </w:r>
      <w:r w:rsidR="00097E27">
        <w:rPr>
          <w:b/>
        </w:rPr>
        <w:t>S</w:t>
      </w:r>
      <w:r>
        <w:rPr>
          <w:b/>
        </w:rPr>
        <w:t>1</w:t>
      </w:r>
    </w:p>
    <w:p w14:paraId="3640F5E1" w14:textId="77777777" w:rsidR="003472F5" w:rsidRPr="003472F5" w:rsidRDefault="003472F5" w:rsidP="003472F5">
      <w:pPr>
        <w:jc w:val="center"/>
        <w:rPr>
          <w:b/>
        </w:rPr>
      </w:pPr>
      <w:r w:rsidRPr="003472F5">
        <w:rPr>
          <w:b/>
        </w:rPr>
        <w:t>Description of Intervention Conditions in Broader Study</w:t>
      </w:r>
    </w:p>
    <w:p w14:paraId="75259965" w14:textId="77777777" w:rsidR="003472F5" w:rsidRDefault="003472F5" w:rsidP="003472F5"/>
    <w:p w14:paraId="3E7A9DAB" w14:textId="77777777" w:rsidR="003472F5" w:rsidRPr="00F5500F" w:rsidRDefault="003472F5" w:rsidP="003472F5">
      <w:pPr>
        <w:rPr>
          <w:b/>
        </w:rPr>
      </w:pPr>
      <w:r w:rsidRPr="00F5500F">
        <w:rPr>
          <w:b/>
        </w:rPr>
        <w:t>Intervention Materials</w:t>
      </w:r>
    </w:p>
    <w:p w14:paraId="00FF8B35" w14:textId="77777777" w:rsidR="003472F5" w:rsidRPr="00F5500F" w:rsidRDefault="003472F5" w:rsidP="003472F5">
      <w:pPr>
        <w:ind w:firstLine="720"/>
      </w:pPr>
      <w:r w:rsidRPr="00F5500F">
        <w:t>In each of the three intervention conditions, participants first read a series of six stories that were ostensibly told by an older successful student at that university. Each story was accompanied by a picture of a student</w:t>
      </w:r>
      <w:r>
        <w:t xml:space="preserve"> (3 women and 3 men)</w:t>
      </w:r>
      <w:r w:rsidRPr="00F5500F">
        <w:t>, along with the student’s name and college major. The stories were balanced in terms of the students’ gender and ethnicity</w:t>
      </w:r>
      <w:r>
        <w:t>.</w:t>
      </w:r>
      <w:r w:rsidRPr="00F5500F">
        <w:t xml:space="preserve"> At least two of the six students were </w:t>
      </w:r>
      <w:r>
        <w:t>W</w:t>
      </w:r>
      <w:r w:rsidRPr="00F5500F">
        <w:t>hite, and at least one</w:t>
      </w:r>
      <w:r>
        <w:t xml:space="preserve"> student was</w:t>
      </w:r>
      <w:r w:rsidRPr="00F5500F">
        <w:t xml:space="preserve"> Latinx, East Asian, and Black. We did our best to ensure that the 6 stories were of comparable length across conditions: the stories were an average of </w:t>
      </w:r>
      <w:r w:rsidRPr="00F5500F">
        <w:rPr>
          <w:lang w:val="en-CA"/>
        </w:rPr>
        <w:t>239</w:t>
      </w:r>
      <w:r w:rsidRPr="00F5500F">
        <w:t xml:space="preserve"> words in</w:t>
      </w:r>
      <w:r>
        <w:t xml:space="preserve"> the</w:t>
      </w:r>
      <w:r w:rsidRPr="00F5500F">
        <w:t xml:space="preserve"> difference-education</w:t>
      </w:r>
      <w:r>
        <w:t xml:space="preserve"> condition</w:t>
      </w:r>
      <w:r w:rsidRPr="00F5500F">
        <w:t xml:space="preserve">, 213 words in </w:t>
      </w:r>
      <w:r>
        <w:t>the social belongingness condition</w:t>
      </w:r>
      <w:r w:rsidRPr="00F5500F">
        <w:t>, and 234 words in the control</w:t>
      </w:r>
      <w:r>
        <w:t xml:space="preserve"> condition</w:t>
      </w:r>
      <w:r w:rsidRPr="00F5500F">
        <w:t>.</w:t>
      </w:r>
    </w:p>
    <w:p w14:paraId="668C1AD0" w14:textId="77777777" w:rsidR="003472F5" w:rsidRPr="00F5500F" w:rsidRDefault="003472F5" w:rsidP="003472F5">
      <w:pPr>
        <w:ind w:firstLine="720"/>
      </w:pPr>
      <w:r w:rsidRPr="00F5500F">
        <w:t>For all conditions, stories were carefully tailored to each university</w:t>
      </w:r>
      <w:r>
        <w:t xml:space="preserve"> based on a series of interviews conducted by the research team</w:t>
      </w:r>
      <w:r w:rsidRPr="00F5500F">
        <w:t xml:space="preserve">. To ensure that themes mentioned in the stories (e.g., large class sizes, moving away from home, cost of college) were relevant and made sense in the context of each school, we interviewed several </w:t>
      </w:r>
      <w:r>
        <w:t xml:space="preserve">first-generation and continuing-generation </w:t>
      </w:r>
      <w:r w:rsidRPr="00F5500F">
        <w:t xml:space="preserve">students </w:t>
      </w:r>
      <w:r>
        <w:t xml:space="preserve">at </w:t>
      </w:r>
      <w:r w:rsidRPr="00F5500F">
        <w:t xml:space="preserve">each of the schools. To ensure that the stories accurately and proportionately represented the diversity of the student body at each school, we adapted the racial composition of the pictures that accompanied the stories. For example, students from schools with relatively higher Latinx population read a higher number of stories from Latinx students. We also adapted the stories to reflect the specific names of clubs, organizations, or activities on each campus. </w:t>
      </w:r>
    </w:p>
    <w:p w14:paraId="27ED7E00" w14:textId="77777777" w:rsidR="003472F5" w:rsidRPr="00F5500F" w:rsidRDefault="003472F5" w:rsidP="003472F5"/>
    <w:p w14:paraId="5D077C2C" w14:textId="77777777" w:rsidR="003472F5" w:rsidRPr="006F5CD1" w:rsidRDefault="003472F5" w:rsidP="003472F5">
      <w:pPr>
        <w:ind w:firstLine="720"/>
        <w:rPr>
          <w:lang w:val="en-CA"/>
        </w:rPr>
      </w:pPr>
      <w:r w:rsidRPr="00F5500F">
        <w:rPr>
          <w:b/>
        </w:rPr>
        <w:t>Difference-education stories.</w:t>
      </w:r>
      <w:r w:rsidRPr="00F5500F">
        <w:t xml:space="preserve"> </w:t>
      </w:r>
      <w:r>
        <w:t>As noted above, t</w:t>
      </w:r>
      <w:r w:rsidRPr="00F5500F">
        <w:t xml:space="preserve">he </w:t>
      </w:r>
      <w:r>
        <w:t xml:space="preserve">goal of the difference-education stories was to convey a contextual theory of social group difference. Adapted from online materials used by </w:t>
      </w:r>
      <w:r>
        <w:fldChar w:fldCharType="begin" w:fldLock="1"/>
      </w:r>
      <w:r>
        <w:instrText>ADDIN CSL_CITATION {"citationItems":[{"id":"ITEM-1","itemData":{"DOI":"10.1177/0146167218804548","abstract":"Psychological research provides the tools for universities to acknowledge the importance of students’ backgrounds and close performance gaps. However, researchers have yet to produce a scalable intervention than accomplishes both of these goals. In the present work, we test an individually administered intervention that educates students about how difference matters as a route to improving the performance of first-generation students (i.e., students whose parents do not have 4-year college degrees). Across two studies (N = 270), first-year students read senior students’ and recent alumni’s stories about how they adjusted to college. In the difference- education condition, these stories linked students’ backgrounds to their college experiences (i.e., challenges, strengths, and strategies). Students who received the scalable intervention were able to learn how and why difference matters (Studies 1 and 2). Importantly, the intervention improved first-generation students’ grades, closing the social class achievement gap by closing the gap in academic empowerment (Study 2).","author":[{"dropping-particle":"","family":"Townsend","given":"Sarah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Bulletin","id":"ITEM-1","issue":"7","issued":{"date-parts":[["2019"]]},"page":"1068-1083","title":"Empowerment through difference: An online difference-education intervention closes the social class achievement gap","type":"article-journal","volume":"45"},"uris":["http://www.mendeley.com/documents/?uuid=01d3fab7-65db-4a7b-8add-8c55dc462e95"]}],"mendeley":{"formattedCitation":"(Townsend et al., 2019c)","manualFormatting":"Townsend and colleagues (2019","plainTextFormattedCitation":"(Townsend et al., 2019c)","previouslyFormattedCitation":"(Townsend et al., 2019c)"},"properties":{"noteIndex":0},"schema":"https://github.com/citation-style-language/schema/raw/master/csl-citation.json"}</w:instrText>
      </w:r>
      <w:r>
        <w:fldChar w:fldCharType="separate"/>
      </w:r>
      <w:r w:rsidRPr="001D633B">
        <w:rPr>
          <w:noProof/>
        </w:rPr>
        <w:t xml:space="preserve">Townsend </w:t>
      </w:r>
      <w:r>
        <w:rPr>
          <w:noProof/>
        </w:rPr>
        <w:t>and colleagues (</w:t>
      </w:r>
      <w:r w:rsidRPr="001D633B">
        <w:rPr>
          <w:noProof/>
        </w:rPr>
        <w:t>2019</w:t>
      </w:r>
      <w:r>
        <w:fldChar w:fldCharType="end"/>
      </w:r>
      <w:r>
        <w:t xml:space="preserve">), the </w:t>
      </w:r>
      <w:r w:rsidRPr="00F5500F">
        <w:t xml:space="preserve">difference-education stories </w:t>
      </w:r>
      <w:r>
        <w:t xml:space="preserve">were designed to show  how students’ backgrounds can shape their experiences in college in both positive and negative ways. Specifically, the stories began by mentioning </w:t>
      </w:r>
      <w:r w:rsidRPr="00F5500F">
        <w:t xml:space="preserve">students’ backgrounds </w:t>
      </w:r>
      <w:r>
        <w:t xml:space="preserve">(both first-generation and continuing-generation) and then linking their particular backgrounds </w:t>
      </w:r>
      <w:r w:rsidRPr="00F5500F">
        <w:t xml:space="preserve">to their experiences in </w:t>
      </w:r>
      <w:r>
        <w:t xml:space="preserve">college—both in terms of challenges and strengths. After describing a challenge or a strength, the story would then </w:t>
      </w:r>
      <w:r w:rsidRPr="00F5500F">
        <w:t>described how the student overcame the challenge</w:t>
      </w:r>
      <w:r>
        <w:t xml:space="preserve"> or leveraged the strength</w:t>
      </w:r>
      <w:r w:rsidRPr="00F5500F">
        <w:t>. For example, one story from a first-generation student started by mentioning her</w:t>
      </w:r>
      <w:r>
        <w:t xml:space="preserve"> background</w:t>
      </w:r>
      <w:r w:rsidRPr="00F5500F">
        <w:t xml:space="preserve">: </w:t>
      </w:r>
      <w:r w:rsidRPr="00F5500F">
        <w:rPr>
          <w:lang w:val="en-CA"/>
        </w:rPr>
        <w:t xml:space="preserve">“Ending up in college made me and my parents proud since my parents didn’t have that opportunity.” The student then </w:t>
      </w:r>
      <w:r>
        <w:rPr>
          <w:lang w:val="en-CA"/>
        </w:rPr>
        <w:t xml:space="preserve">linked her background to </w:t>
      </w:r>
      <w:r w:rsidRPr="00F5500F">
        <w:rPr>
          <w:lang w:val="en-CA"/>
        </w:rPr>
        <w:t xml:space="preserve">her challenge: </w:t>
      </w:r>
      <w:r>
        <w:rPr>
          <w:lang w:val="en-CA"/>
        </w:rPr>
        <w:t>“A</w:t>
      </w:r>
      <w:r w:rsidRPr="00F5500F">
        <w:rPr>
          <w:lang w:val="en-CA"/>
        </w:rPr>
        <w:t xml:space="preserve">s an engineering major, I felt overwhelmed with the expectations and I felt like I didn’t know as much as other students because they had </w:t>
      </w:r>
      <w:r w:rsidRPr="006F5CD1">
        <w:rPr>
          <w:lang w:val="en-CA"/>
        </w:rPr>
        <w:t xml:space="preserve">better opportunities than I did in high school.” Finally, the student described how she overcome that challenge: “I started going to my professors’ office hours, reaching out to other students, and just trying to get advice about how I could do better.” </w:t>
      </w:r>
    </w:p>
    <w:p w14:paraId="03338A57" w14:textId="77777777" w:rsidR="003472F5" w:rsidRPr="006831D9" w:rsidRDefault="003472F5" w:rsidP="003472F5">
      <w:pPr>
        <w:ind w:firstLine="720"/>
        <w:rPr>
          <w:lang w:val="en-CA"/>
        </w:rPr>
      </w:pPr>
      <w:r w:rsidRPr="006F5CD1">
        <w:rPr>
          <w:lang w:val="en-CA"/>
        </w:rPr>
        <w:t>The stories of first-generation and/or lower-income students were contrasted with those of continuing-generation and/or higher-income students, who had their own set of background-specific challenges and strategies for success. For example, a continuing-generation story mentioned the students’ background and linked it to his challenge</w:t>
      </w:r>
      <w:r>
        <w:rPr>
          <w:lang w:val="en-CA"/>
        </w:rPr>
        <w:t>: “M</w:t>
      </w:r>
      <w:r w:rsidRPr="00C3050F">
        <w:rPr>
          <w:lang w:val="en-CA"/>
        </w:rPr>
        <w:t>y plan was to study biology and to some day go to med</w:t>
      </w:r>
      <w:r>
        <w:rPr>
          <w:lang w:val="en-CA"/>
        </w:rPr>
        <w:t xml:space="preserve"> </w:t>
      </w:r>
      <w:r w:rsidRPr="00C3050F">
        <w:rPr>
          <w:lang w:val="en-CA"/>
        </w:rPr>
        <w:t>school. After I took a few biology classes, I realized I absolutely couldn’t stand the sight of blood and would probably make a pretty terrible doctor. At first I was afraid to tell my parents because I thought they really wanted me to become a doctor.</w:t>
      </w:r>
      <w:r>
        <w:rPr>
          <w:lang w:val="en-CA"/>
        </w:rPr>
        <w:t>” The student then described how he overcome the challenge: “</w:t>
      </w:r>
      <w:r w:rsidRPr="00C3050F">
        <w:rPr>
          <w:lang w:val="en-CA"/>
        </w:rPr>
        <w:t xml:space="preserve">I talked to my dad and he </w:t>
      </w:r>
      <w:r w:rsidRPr="00C3050F">
        <w:rPr>
          <w:lang w:val="en-CA"/>
        </w:rPr>
        <w:lastRenderedPageBreak/>
        <w:t xml:space="preserve">encouraged me to pursue my interests in college. </w:t>
      </w:r>
      <w:r>
        <w:rPr>
          <w:lang w:val="en-CA"/>
        </w:rPr>
        <w:t xml:space="preserve">[…] </w:t>
      </w:r>
      <w:r w:rsidRPr="00C3050F">
        <w:rPr>
          <w:lang w:val="en-CA"/>
        </w:rPr>
        <w:t xml:space="preserve">He suggested that I try out different classes and talk to a professor to get advice. </w:t>
      </w:r>
      <w:r>
        <w:rPr>
          <w:lang w:val="en-CA"/>
        </w:rPr>
        <w:t xml:space="preserve">[…] </w:t>
      </w:r>
      <w:r w:rsidRPr="00C3050F">
        <w:rPr>
          <w:lang w:val="en-CA"/>
        </w:rPr>
        <w:t>I took his advice and figured out that I wanted to do psychology. Even though it wasn’t what I planned to do, I feel go</w:t>
      </w:r>
      <w:r w:rsidRPr="00E423CE">
        <w:rPr>
          <w:lang w:val="en-CA"/>
        </w:rPr>
        <w:t>od about psychology because I really enjoy the classes and think that it’s an area that will work well for my career goals.</w:t>
      </w:r>
      <w:r>
        <w:rPr>
          <w:lang w:val="en-CA"/>
        </w:rPr>
        <w:t xml:space="preserve">”  In sum, the stories from first- and continuing-generation students varied systematically by students’ social class backgrounds in a way </w:t>
      </w:r>
      <w:r w:rsidRPr="00C52D06">
        <w:t xml:space="preserve">that helped students understand how their </w:t>
      </w:r>
      <w:r>
        <w:t xml:space="preserve">social class backgrounds could shape their </w:t>
      </w:r>
      <w:r w:rsidRPr="00C52D06">
        <w:t xml:space="preserve">own </w:t>
      </w:r>
      <w:r>
        <w:t xml:space="preserve">current </w:t>
      </w:r>
      <w:r w:rsidRPr="00C52D06">
        <w:t xml:space="preserve">experiences </w:t>
      </w:r>
      <w:r>
        <w:t>in college.</w:t>
      </w:r>
      <w:r w:rsidRPr="00C52D06">
        <w:t xml:space="preserve"> </w:t>
      </w:r>
    </w:p>
    <w:p w14:paraId="6B4EE3B9" w14:textId="77777777" w:rsidR="003472F5" w:rsidRPr="00174D2B" w:rsidRDefault="003472F5" w:rsidP="003472F5">
      <w:pPr>
        <w:ind w:firstLine="720"/>
        <w:rPr>
          <w:lang w:val="en-CA"/>
        </w:rPr>
      </w:pPr>
    </w:p>
    <w:p w14:paraId="4C833249" w14:textId="77777777" w:rsidR="003472F5" w:rsidRPr="00F5500F" w:rsidRDefault="003472F5" w:rsidP="003472F5">
      <w:pPr>
        <w:ind w:firstLine="720"/>
      </w:pPr>
      <w:r>
        <w:rPr>
          <w:b/>
        </w:rPr>
        <w:t>Social b</w:t>
      </w:r>
      <w:r w:rsidRPr="00F5500F">
        <w:rPr>
          <w:b/>
        </w:rPr>
        <w:t xml:space="preserve">elonging stories. </w:t>
      </w:r>
      <w:r w:rsidRPr="00F5500F">
        <w:t>The</w:t>
      </w:r>
      <w:r>
        <w:t xml:space="preserve"> goal of the</w:t>
      </w:r>
      <w:r w:rsidRPr="00F5500F">
        <w:t xml:space="preserve"> </w:t>
      </w:r>
      <w:r>
        <w:t xml:space="preserve">social </w:t>
      </w:r>
      <w:r w:rsidRPr="00F5500F">
        <w:t xml:space="preserve">belonging </w:t>
      </w:r>
      <w:r>
        <w:t>intervention</w:t>
      </w:r>
      <w:r w:rsidRPr="00F5500F">
        <w:t xml:space="preserve"> was </w:t>
      </w:r>
      <w:r>
        <w:t xml:space="preserve">to convey that challenges in college are shared in common with other students and will improve in time. These materials were </w:t>
      </w:r>
      <w:r w:rsidRPr="00F5500F">
        <w:t>adapted</w:t>
      </w:r>
      <w:r>
        <w:t xml:space="preserve"> directly</w:t>
      </w:r>
      <w:r w:rsidRPr="00F5500F">
        <w:t xml:space="preserve"> from the original “social belonging intervention” guide provided by </w:t>
      </w:r>
      <w:r w:rsidRPr="00F5500F">
        <w:fldChar w:fldCharType="begin" w:fldLock="1"/>
      </w:r>
      <w:r>
        <w:instrText>ADDIN CSL_CITATION {"citationItems":[{"id":"ITEM-1","itemData":{"author":[{"dropping-particle":"","family":"Walton","given":"G. M.","non-dropping-particle":"","parse-names":false,"suffix":""},{"dropping-particle":"","family":"Murphy","given":"M. C.","non-dropping-particle":"","parse-names":false,"suffix":""},{"dropping-particle":"","family":"Logel","given":"C.","non-dropping-particle":"","parse-names":false,"suffix":""},{"dropping-particle":"","family":"Yeager","given":"D. S.","non-dropping-particle":"","parse-names":false,"suffix":""},{"dropping-particle":"","family":"The College Transition Collaborative","given":"","non-dropping-particle":"","parse-names":false,"suffix":""}],"id":"ITEM-1","issued":{"date-parts":[["2017"]]},"title":"The Social-Belonging Intervention: A Guide For Use and Customization.","type":"report"},"uris":["http://www.mendeley.com/documents/?uuid=cfca8299-ac51-4521-a25d-b31cdf63af2e"]}],"mendeley":{"formattedCitation":"(G. M. Walton et al., 2017)","manualFormatting":"Walton, Murphy, Logel, Yeager, and The College Transition Collaborative (2017)","plainTextFormattedCitation":"(G. M. Walton et al., 2017)","previouslyFormattedCitation":"(G. M. Walton et al., 2017)"},"properties":{"noteIndex":0},"schema":"https://github.com/citation-style-language/schema/raw/master/csl-citation.json"}</w:instrText>
      </w:r>
      <w:r w:rsidRPr="00F5500F">
        <w:fldChar w:fldCharType="separate"/>
      </w:r>
      <w:r w:rsidRPr="00F5500F">
        <w:rPr>
          <w:noProof/>
        </w:rPr>
        <w:t>Walton, Murphy, Logel, Yeager, and The College Transition Collaborative (2017)</w:t>
      </w:r>
      <w:r w:rsidRPr="00F5500F">
        <w:fldChar w:fldCharType="end"/>
      </w:r>
      <w:r w:rsidRPr="00F5500F">
        <w:t xml:space="preserve">. We kept the materials as close as possible to the original stories to ensure that our effects could be compared to previous </w:t>
      </w:r>
      <w:r>
        <w:t>social belonging</w:t>
      </w:r>
      <w:r w:rsidRPr="00F5500F">
        <w:t xml:space="preserve"> interventions. </w:t>
      </w:r>
    </w:p>
    <w:p w14:paraId="602CF1A9" w14:textId="77777777" w:rsidR="003472F5" w:rsidRDefault="003472F5" w:rsidP="003472F5">
      <w:pPr>
        <w:ind w:firstLine="720"/>
        <w:rPr>
          <w:lang w:val="en-CA"/>
        </w:rPr>
      </w:pPr>
      <w:r w:rsidRPr="00F5500F">
        <w:t xml:space="preserve">The </w:t>
      </w:r>
      <w:r>
        <w:t xml:space="preserve">social </w:t>
      </w:r>
      <w:r w:rsidRPr="00F5500F">
        <w:t xml:space="preserve">belonging stories did not mention students’ </w:t>
      </w:r>
      <w:r>
        <w:t xml:space="preserve">backgrounds nor their social group memberships, and likewise, </w:t>
      </w:r>
      <w:r w:rsidRPr="00F5500F">
        <w:t xml:space="preserve">the </w:t>
      </w:r>
      <w:r>
        <w:t xml:space="preserve">content of the </w:t>
      </w:r>
      <w:r w:rsidRPr="00F5500F">
        <w:t>stories did not vary based on</w:t>
      </w:r>
      <w:r>
        <w:t xml:space="preserve"> students’ </w:t>
      </w:r>
      <w:r w:rsidRPr="00F5500F">
        <w:t>social group membership (i.e.,</w:t>
      </w:r>
      <w:r>
        <w:t xml:space="preserve"> generation status,</w:t>
      </w:r>
      <w:r w:rsidRPr="00F5500F">
        <w:t xml:space="preserve"> race, gender). Each story began by the student mentioning a challenge or obstacle that she faced, which could be interpreted as a signal of not belonging. The stories then concluded with a description of the student overcoming that obstacle and gaining a sense of belonging. For example, one student said: “</w:t>
      </w:r>
      <w:r w:rsidRPr="00F5500F">
        <w:rPr>
          <w:color w:val="000000"/>
          <w:lang w:val="en-CA"/>
        </w:rPr>
        <w:t>The transition to college can be difficult, and it was for me. During my freshman year, I sometimes didn’t know what I was doing</w:t>
      </w:r>
      <w:r>
        <w:rPr>
          <w:color w:val="000000"/>
          <w:lang w:val="en-CA"/>
        </w:rPr>
        <w:t>—</w:t>
      </w:r>
      <w:r w:rsidRPr="00F5500F">
        <w:rPr>
          <w:color w:val="000000"/>
          <w:lang w:val="en-CA"/>
        </w:rPr>
        <w:t>I made a lot of casual friends at in my dorm and other places and I avoided interacting with professors in class and office hours. I think I was intimidated by them. I got some low grades early on, which stressed me out, and sometimes I worried I wouldn’t make close friends like I had in high school.” The student then described how she overcame these challenges and found a sense of belonging over time: “But these things all got better over time. I began to make friends through classes and lab and sophomore year I started to get involved in research with one of my professors. My grades also got better as I started working in study groups and asked for help from my teaching assistants. Now I am happier than I have ever been at [school]. It is really rewarding for me to feel like I belong in the academic community here.</w:t>
      </w:r>
      <w:r w:rsidRPr="00F5500F">
        <w:rPr>
          <w:lang w:val="en-CA"/>
        </w:rPr>
        <w:t>”</w:t>
      </w:r>
    </w:p>
    <w:p w14:paraId="373FC3C0" w14:textId="77777777" w:rsidR="003472F5" w:rsidRPr="00F5500F" w:rsidRDefault="003472F5" w:rsidP="003472F5"/>
    <w:p w14:paraId="2445710C" w14:textId="77777777" w:rsidR="003472F5" w:rsidRDefault="003472F5" w:rsidP="003472F5">
      <w:pPr>
        <w:ind w:firstLine="720"/>
      </w:pPr>
      <w:r w:rsidRPr="00F5500F">
        <w:rPr>
          <w:b/>
        </w:rPr>
        <w:t>Control stories</w:t>
      </w:r>
      <w:r w:rsidRPr="00F5500F">
        <w:t xml:space="preserve">. </w:t>
      </w:r>
      <w:r>
        <w:t>The goal of the control condition was to mirror the content (i.e., challenges, strengths, and strategies for success) of the difference-education condition as much as possible, but without providing a contextual theory of social group difference. T</w:t>
      </w:r>
      <w:r w:rsidRPr="00F5500F">
        <w:t>he control condition</w:t>
      </w:r>
      <w:r>
        <w:t xml:space="preserve"> stories</w:t>
      </w:r>
      <w:r w:rsidRPr="00F5500F">
        <w:t xml:space="preserve"> did not link students</w:t>
      </w:r>
      <w:r>
        <w:t xml:space="preserve">’ backgrounds </w:t>
      </w:r>
      <w:r w:rsidRPr="00F5500F">
        <w:t xml:space="preserve">to their </w:t>
      </w:r>
      <w:r>
        <w:t xml:space="preserve">current </w:t>
      </w:r>
      <w:r w:rsidRPr="00F5500F">
        <w:t xml:space="preserve">experiences in </w:t>
      </w:r>
      <w:r>
        <w:t xml:space="preserve">college (adapted from </w:t>
      </w:r>
      <w:r>
        <w:fldChar w:fldCharType="begin" w:fldLock="1"/>
      </w:r>
      <w:r>
        <w:instrText>ADDIN CSL_CITATION {"citationItems":[{"id":"ITEM-1","itemData":{"DOI":"10.1177/0146167218804548","abstract":"Psychological research provides the tools for universities to acknowledge the importance of students’ backgrounds and close performance gaps. However, researchers have yet to produce a scalable intervention than accomplishes both of these goals. In the present work, we test an individually administered intervention that educates students about how difference matters as a route to improving the performance of first-generation students (i.e., students whose parents do not have 4-year college degrees). Across two studies (N = 270), first-year students read senior students’ and recent alumni’s stories about how they adjusted to college. In the difference- education condition, these stories linked students’ backgrounds to their college experiences (i.e., challenges, strengths, and strategies). Students who received the scalable intervention were able to learn how and why difference matters (Studies 1 and 2). Importantly, the intervention improved first-generation students’ grades, closing the social class achievement gap by closing the gap in academic empowerment (Study 2).","author":[{"dropping-particle":"","family":"Townsend","given":"Sarah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Bulletin","id":"ITEM-1","issue":"7","issued":{"date-parts":[["2019"]]},"page":"1068-1083","title":"Empowerment through difference: An online difference-education intervention closes the social class achievement gap","type":"article-journal","volume":"45"},"uris":["http://www.mendeley.com/documents/?uuid=01d3fab7-65db-4a7b-8add-8c55dc462e95"]}],"mendeley":{"formattedCitation":"(Townsend et al., 2019c)","manualFormatting":"Townsend et al., 2019)","plainTextFormattedCitation":"(Townsend et al., 2019c)","previouslyFormattedCitation":"(Townsend et al., 2019c)"},"properties":{"noteIndex":0},"schema":"https://github.com/citation-style-language/schema/raw/master/csl-citation.json"}</w:instrText>
      </w:r>
      <w:r>
        <w:fldChar w:fldCharType="separate"/>
      </w:r>
      <w:r w:rsidRPr="00423A0C">
        <w:rPr>
          <w:noProof/>
        </w:rPr>
        <w:t>Townsend et al., 2019)</w:t>
      </w:r>
      <w:r>
        <w:fldChar w:fldCharType="end"/>
      </w:r>
    </w:p>
    <w:p w14:paraId="170E9A1A" w14:textId="77777777" w:rsidR="003472F5" w:rsidRDefault="003472F5" w:rsidP="003472F5">
      <w:pPr>
        <w:ind w:firstLine="720"/>
        <w:rPr>
          <w:lang w:val="en-CA"/>
        </w:rPr>
      </w:pPr>
      <w:r w:rsidRPr="00F5500F">
        <w:t>Each story began with a student describing a challenge (e.g., finding college hard). The stories then described how the student overcame that challenge (e.g., visiting a tutoring center on campus). For example, one student described his challenges as follows: “</w:t>
      </w:r>
      <w:r w:rsidRPr="00F5500F">
        <w:rPr>
          <w:lang w:val="en-CA"/>
        </w:rPr>
        <w:t xml:space="preserve">When I first got to school I thought I wanted to study some area of engineering. One reason I was so interested in this major was because you can have a great career after graduating. My parents liked that plan and are proud of me for pursuing this area of study. However, once I took some engineering classes during my first quarter, I quickly realized that the classes here were much harder than my classes in high school, and that I was having a hard time keeping up with the quarter system and all of the quizzes and midterms. For this reason, sometimes I just felt overwhelmed with the expectations and with figuring out how to fit everything into my schedule. And, I also didn’t feel </w:t>
      </w:r>
      <w:r w:rsidRPr="00F5500F">
        <w:rPr>
          <w:lang w:val="en-CA"/>
        </w:rPr>
        <w:lastRenderedPageBreak/>
        <w:t xml:space="preserve">like I had enough time to do all the classwork required by my professors.” The student then </w:t>
      </w:r>
      <w:r>
        <w:rPr>
          <w:lang w:val="en-CA"/>
        </w:rPr>
        <w:t>went</w:t>
      </w:r>
      <w:r w:rsidRPr="00F5500F">
        <w:rPr>
          <w:lang w:val="en-CA"/>
        </w:rPr>
        <w:t xml:space="preserve"> on to describe how he overcame that challenge: “I realized though that I could figure some things out along the way, and that I could also get advice about how I could do better. And so, I started looking for people to help me out and to get the advice that I needed. For example, I started going to my professors’ office hours and reaching out to other students. Realizing this and seeking the advice I needed helped me figure out how to study efficiently and do well in class without feeling overwhelmed.”</w:t>
      </w:r>
    </w:p>
    <w:p w14:paraId="263A8886" w14:textId="77777777" w:rsidR="003472F5" w:rsidRDefault="003472F5" w:rsidP="003472F5"/>
    <w:p w14:paraId="2E94558C" w14:textId="77777777" w:rsidR="003472F5" w:rsidRDefault="003472F5" w:rsidP="003472F5">
      <w:r>
        <w:br w:type="page"/>
      </w:r>
    </w:p>
    <w:p w14:paraId="622A3A0D" w14:textId="2C8F0DE4" w:rsidR="00F14A2A" w:rsidRPr="00BD1CED" w:rsidRDefault="00C9312E" w:rsidP="00F14A2A">
      <w:pPr>
        <w:jc w:val="center"/>
        <w:rPr>
          <w:b/>
        </w:rPr>
      </w:pPr>
      <w:r>
        <w:rPr>
          <w:b/>
        </w:rPr>
        <w:lastRenderedPageBreak/>
        <w:t xml:space="preserve">Section </w:t>
      </w:r>
      <w:r w:rsidR="00097E27">
        <w:rPr>
          <w:b/>
        </w:rPr>
        <w:t>S</w:t>
      </w:r>
      <w:r>
        <w:rPr>
          <w:b/>
        </w:rPr>
        <w:t>2</w:t>
      </w:r>
    </w:p>
    <w:p w14:paraId="0901EB87" w14:textId="77777777" w:rsidR="00F14A2A" w:rsidRDefault="00F14A2A" w:rsidP="00F14A2A">
      <w:pPr>
        <w:jc w:val="center"/>
        <w:rPr>
          <w:b/>
        </w:rPr>
      </w:pPr>
      <w:r>
        <w:rPr>
          <w:b/>
        </w:rPr>
        <w:t>Frequency of Overlap between Cross-Race and Cross Class Interactions</w:t>
      </w:r>
    </w:p>
    <w:p w14:paraId="29B5559D" w14:textId="77777777" w:rsidR="00F14A2A" w:rsidRDefault="00F14A2A" w:rsidP="00F14A2A">
      <w:pPr>
        <w:jc w:val="center"/>
        <w:rPr>
          <w:b/>
        </w:rPr>
      </w:pPr>
    </w:p>
    <w:p w14:paraId="2CA22B06" w14:textId="77777777" w:rsidR="00F14A2A" w:rsidRDefault="00F14A2A" w:rsidP="00F14A2A">
      <w:r w:rsidRPr="005F67B0">
        <w:t>There was significant overlap between the perceived race and social class background of students’ interaction partners. The majority of interaction partners perceived to be URM were also perceived as coming from lower-social class backgrounds (59%)</w:t>
      </w:r>
      <w:r>
        <w:t>,</w:t>
      </w:r>
      <w:r w:rsidRPr="005F67B0">
        <w:t xml:space="preserve"> whereas the majority </w:t>
      </w:r>
      <w:r>
        <w:t xml:space="preserve">of interaction partners </w:t>
      </w:r>
      <w:r w:rsidRPr="005F67B0">
        <w:t>perceived to be White and Asan were also perceived as coming from higher-social class backgrounds (87%). Interaction partners perceived to be from lower-social class backgrounds were disproportionately perceived as URM (69%), while those perceived to be from higher-social class backgrounds were disproportionately perceived as White and Asian (81%).</w:t>
      </w:r>
    </w:p>
    <w:p w14:paraId="6459477D" w14:textId="77777777" w:rsidR="00F14A2A" w:rsidRDefault="00F14A2A" w:rsidP="00F14A2A"/>
    <w:p w14:paraId="50187D19" w14:textId="47F43696" w:rsidR="00F14A2A" w:rsidRDefault="00F14A2A" w:rsidP="00F14A2A">
      <w:pPr>
        <w:rPr>
          <w:b/>
        </w:rPr>
      </w:pPr>
      <w:r>
        <w:t xml:space="preserve">Tables </w:t>
      </w:r>
      <w:r w:rsidR="00C9312E">
        <w:t>S1</w:t>
      </w:r>
      <w:r>
        <w:t xml:space="preserve"> and </w:t>
      </w:r>
      <w:r w:rsidR="00C9312E">
        <w:t>S</w:t>
      </w:r>
      <w:r>
        <w:t xml:space="preserve">2 display the overlap between students’ same/cross-race and same/cross-class interactions. Overall, only a small portion of students interactions were both cross-race and cross-class (15%). The majority of students interactions were both same-race and same-class (46%), although there was marked variability within each subgroup. For example, while Asian students from working- and lower-class backgrounds reported that 27% of their interactions were both cross-race and cross-class, Asian students from middle- and higher-class backgrounds reported only 4% of their interactions were both. </w:t>
      </w:r>
    </w:p>
    <w:p w14:paraId="5683F721" w14:textId="77777777" w:rsidR="00F14A2A" w:rsidRDefault="00F14A2A" w:rsidP="00F14A2A"/>
    <w:tbl>
      <w:tblPr>
        <w:tblStyle w:val="TableGrid"/>
        <w:tblW w:w="9350" w:type="dxa"/>
        <w:tblLayout w:type="fixed"/>
        <w:tblLook w:val="04A0" w:firstRow="1" w:lastRow="0" w:firstColumn="1" w:lastColumn="0" w:noHBand="0" w:noVBand="1"/>
      </w:tblPr>
      <w:tblGrid>
        <w:gridCol w:w="1315"/>
        <w:gridCol w:w="1560"/>
        <w:gridCol w:w="1350"/>
        <w:gridCol w:w="1350"/>
        <w:gridCol w:w="1350"/>
        <w:gridCol w:w="1350"/>
        <w:gridCol w:w="1075"/>
      </w:tblGrid>
      <w:tr w:rsidR="00F14A2A" w:rsidRPr="00413876" w14:paraId="72D88802" w14:textId="77777777" w:rsidTr="00103A3D">
        <w:trPr>
          <w:trHeight w:val="334"/>
        </w:trPr>
        <w:tc>
          <w:tcPr>
            <w:tcW w:w="9350" w:type="dxa"/>
            <w:gridSpan w:val="7"/>
            <w:tcBorders>
              <w:bottom w:val="single" w:sz="4" w:space="0" w:color="auto"/>
            </w:tcBorders>
            <w:noWrap/>
          </w:tcPr>
          <w:p w14:paraId="1FAC9F08" w14:textId="0FCB269E" w:rsidR="00F14A2A" w:rsidRDefault="00F14A2A" w:rsidP="00103A3D">
            <w:pPr>
              <w:rPr>
                <w:color w:val="000000"/>
              </w:rPr>
            </w:pPr>
            <w:r>
              <w:rPr>
                <w:color w:val="000000"/>
              </w:rPr>
              <w:t xml:space="preserve">Table </w:t>
            </w:r>
            <w:r w:rsidR="00C9312E">
              <w:rPr>
                <w:color w:val="000000"/>
              </w:rPr>
              <w:t>S</w:t>
            </w:r>
            <w:r>
              <w:rPr>
                <w:color w:val="000000"/>
              </w:rPr>
              <w:t>1</w:t>
            </w:r>
          </w:p>
          <w:p w14:paraId="3C5DBAEA" w14:textId="77777777" w:rsidR="00F14A2A" w:rsidRPr="00413876" w:rsidRDefault="00F14A2A" w:rsidP="00103A3D">
            <w:pPr>
              <w:rPr>
                <w:i/>
                <w:iCs/>
                <w:color w:val="000000"/>
              </w:rPr>
            </w:pPr>
            <w:r>
              <w:rPr>
                <w:i/>
                <w:iCs/>
                <w:color w:val="000000"/>
              </w:rPr>
              <w:t>Number</w:t>
            </w:r>
            <w:r w:rsidRPr="00413876">
              <w:rPr>
                <w:i/>
                <w:iCs/>
                <w:color w:val="000000"/>
              </w:rPr>
              <w:t xml:space="preserve"> of interactions by interaction type (cross- vs. same-race; cross- vs. same-class)</w:t>
            </w:r>
            <w:r>
              <w:rPr>
                <w:i/>
                <w:iCs/>
                <w:color w:val="000000"/>
              </w:rPr>
              <w:t xml:space="preserve"> and students’ race and social class background</w:t>
            </w:r>
          </w:p>
        </w:tc>
      </w:tr>
      <w:tr w:rsidR="00F14A2A" w:rsidRPr="00413876" w14:paraId="350C910E" w14:textId="77777777" w:rsidTr="00103A3D">
        <w:trPr>
          <w:trHeight w:val="334"/>
        </w:trPr>
        <w:tc>
          <w:tcPr>
            <w:tcW w:w="1315" w:type="dxa"/>
            <w:tcBorders>
              <w:top w:val="single" w:sz="4" w:space="0" w:color="auto"/>
              <w:left w:val="single" w:sz="4" w:space="0" w:color="auto"/>
              <w:bottom w:val="single" w:sz="4" w:space="0" w:color="auto"/>
              <w:right w:val="nil"/>
            </w:tcBorders>
            <w:noWrap/>
            <w:vAlign w:val="center"/>
          </w:tcPr>
          <w:p w14:paraId="77E6AF3B" w14:textId="77777777" w:rsidR="00F14A2A" w:rsidRPr="00F14A2A" w:rsidRDefault="00F14A2A" w:rsidP="00103A3D">
            <w:pPr>
              <w:jc w:val="center"/>
              <w:rPr>
                <w:b/>
                <w:bCs/>
              </w:rPr>
            </w:pPr>
            <w:r w:rsidRPr="00F14A2A">
              <w:rPr>
                <w:b/>
                <w:bCs/>
                <w:color w:val="000000"/>
              </w:rPr>
              <w:t>Race</w:t>
            </w:r>
          </w:p>
        </w:tc>
        <w:tc>
          <w:tcPr>
            <w:tcW w:w="1560" w:type="dxa"/>
            <w:tcBorders>
              <w:top w:val="single" w:sz="4" w:space="0" w:color="auto"/>
              <w:left w:val="nil"/>
              <w:bottom w:val="single" w:sz="4" w:space="0" w:color="auto"/>
              <w:right w:val="nil"/>
            </w:tcBorders>
            <w:noWrap/>
            <w:vAlign w:val="center"/>
          </w:tcPr>
          <w:p w14:paraId="67DD6A09" w14:textId="77777777" w:rsidR="00F14A2A" w:rsidRPr="00F14A2A" w:rsidRDefault="00F14A2A" w:rsidP="00103A3D">
            <w:pPr>
              <w:jc w:val="center"/>
              <w:rPr>
                <w:b/>
                <w:bCs/>
                <w:sz w:val="20"/>
                <w:szCs w:val="20"/>
              </w:rPr>
            </w:pPr>
            <w:r w:rsidRPr="00F14A2A">
              <w:rPr>
                <w:b/>
                <w:bCs/>
                <w:color w:val="000000"/>
              </w:rPr>
              <w:t xml:space="preserve">Social Class </w:t>
            </w:r>
          </w:p>
        </w:tc>
        <w:tc>
          <w:tcPr>
            <w:tcW w:w="5400" w:type="dxa"/>
            <w:gridSpan w:val="4"/>
            <w:tcBorders>
              <w:top w:val="single" w:sz="4" w:space="0" w:color="auto"/>
              <w:left w:val="nil"/>
              <w:bottom w:val="single" w:sz="4" w:space="0" w:color="auto"/>
              <w:right w:val="nil"/>
            </w:tcBorders>
            <w:noWrap/>
            <w:vAlign w:val="center"/>
          </w:tcPr>
          <w:p w14:paraId="3439C1FF" w14:textId="77777777" w:rsidR="00F14A2A" w:rsidRPr="00F14A2A" w:rsidRDefault="00F14A2A" w:rsidP="00103A3D">
            <w:pPr>
              <w:jc w:val="center"/>
              <w:rPr>
                <w:b/>
                <w:bCs/>
                <w:color w:val="000000"/>
              </w:rPr>
            </w:pPr>
            <w:r w:rsidRPr="00F14A2A">
              <w:rPr>
                <w:b/>
                <w:bCs/>
                <w:color w:val="000000"/>
              </w:rPr>
              <w:t>Interaction Type</w:t>
            </w:r>
          </w:p>
        </w:tc>
        <w:tc>
          <w:tcPr>
            <w:tcW w:w="1075" w:type="dxa"/>
            <w:tcBorders>
              <w:top w:val="single" w:sz="4" w:space="0" w:color="auto"/>
              <w:left w:val="nil"/>
              <w:bottom w:val="single" w:sz="4" w:space="0" w:color="auto"/>
              <w:right w:val="single" w:sz="4" w:space="0" w:color="auto"/>
            </w:tcBorders>
            <w:noWrap/>
            <w:vAlign w:val="center"/>
          </w:tcPr>
          <w:p w14:paraId="26D42E9A" w14:textId="77777777" w:rsidR="00F14A2A" w:rsidRPr="00413876" w:rsidRDefault="00F14A2A" w:rsidP="00103A3D">
            <w:pPr>
              <w:jc w:val="center"/>
              <w:rPr>
                <w:color w:val="000000"/>
              </w:rPr>
            </w:pPr>
          </w:p>
        </w:tc>
      </w:tr>
      <w:tr w:rsidR="00F14A2A" w:rsidRPr="00413876" w14:paraId="75A44494" w14:textId="77777777" w:rsidTr="00103A3D">
        <w:trPr>
          <w:trHeight w:val="334"/>
        </w:trPr>
        <w:tc>
          <w:tcPr>
            <w:tcW w:w="1315" w:type="dxa"/>
            <w:tcBorders>
              <w:top w:val="single" w:sz="4" w:space="0" w:color="auto"/>
              <w:left w:val="single" w:sz="4" w:space="0" w:color="auto"/>
              <w:bottom w:val="single" w:sz="4" w:space="0" w:color="auto"/>
              <w:right w:val="nil"/>
            </w:tcBorders>
            <w:noWrap/>
            <w:vAlign w:val="center"/>
            <w:hideMark/>
          </w:tcPr>
          <w:p w14:paraId="3E258806" w14:textId="77777777" w:rsidR="00F14A2A" w:rsidRPr="00413876" w:rsidRDefault="00F14A2A" w:rsidP="00103A3D">
            <w:pPr>
              <w:jc w:val="center"/>
            </w:pPr>
          </w:p>
        </w:tc>
        <w:tc>
          <w:tcPr>
            <w:tcW w:w="1560" w:type="dxa"/>
            <w:tcBorders>
              <w:top w:val="single" w:sz="4" w:space="0" w:color="auto"/>
              <w:left w:val="nil"/>
              <w:bottom w:val="single" w:sz="4" w:space="0" w:color="auto"/>
              <w:right w:val="nil"/>
            </w:tcBorders>
            <w:noWrap/>
            <w:vAlign w:val="center"/>
            <w:hideMark/>
          </w:tcPr>
          <w:p w14:paraId="40E02206" w14:textId="77777777" w:rsidR="00F14A2A" w:rsidRPr="00413876" w:rsidRDefault="00F14A2A" w:rsidP="00103A3D">
            <w:pPr>
              <w:jc w:val="center"/>
              <w:rPr>
                <w:sz w:val="20"/>
                <w:szCs w:val="20"/>
              </w:rPr>
            </w:pPr>
          </w:p>
        </w:tc>
        <w:tc>
          <w:tcPr>
            <w:tcW w:w="1350" w:type="dxa"/>
            <w:tcBorders>
              <w:top w:val="single" w:sz="4" w:space="0" w:color="auto"/>
              <w:left w:val="nil"/>
              <w:bottom w:val="single" w:sz="4" w:space="0" w:color="auto"/>
              <w:right w:val="nil"/>
            </w:tcBorders>
            <w:noWrap/>
            <w:vAlign w:val="center"/>
            <w:hideMark/>
          </w:tcPr>
          <w:p w14:paraId="718623D5" w14:textId="77777777" w:rsidR="00F14A2A" w:rsidRPr="00F14A2A" w:rsidRDefault="00F14A2A" w:rsidP="00103A3D">
            <w:pPr>
              <w:jc w:val="center"/>
              <w:rPr>
                <w:i/>
                <w:iCs/>
                <w:color w:val="000000"/>
              </w:rPr>
            </w:pPr>
            <w:r w:rsidRPr="00F14A2A">
              <w:rPr>
                <w:i/>
                <w:iCs/>
                <w:color w:val="000000"/>
              </w:rPr>
              <w:t>Same-race</w:t>
            </w:r>
            <w:r>
              <w:rPr>
                <w:i/>
                <w:iCs/>
                <w:color w:val="000000"/>
              </w:rPr>
              <w:t>/</w:t>
            </w:r>
            <w:r w:rsidRPr="00F14A2A">
              <w:rPr>
                <w:i/>
                <w:iCs/>
                <w:color w:val="000000"/>
              </w:rPr>
              <w:t xml:space="preserve"> Same-class</w:t>
            </w:r>
          </w:p>
        </w:tc>
        <w:tc>
          <w:tcPr>
            <w:tcW w:w="1350" w:type="dxa"/>
            <w:tcBorders>
              <w:top w:val="single" w:sz="4" w:space="0" w:color="auto"/>
              <w:left w:val="nil"/>
              <w:bottom w:val="single" w:sz="4" w:space="0" w:color="auto"/>
              <w:right w:val="nil"/>
            </w:tcBorders>
            <w:noWrap/>
            <w:vAlign w:val="center"/>
            <w:hideMark/>
          </w:tcPr>
          <w:p w14:paraId="4219928C" w14:textId="77777777" w:rsidR="00F14A2A" w:rsidRPr="00F14A2A" w:rsidRDefault="00F14A2A" w:rsidP="00103A3D">
            <w:pPr>
              <w:jc w:val="center"/>
              <w:rPr>
                <w:i/>
                <w:iCs/>
                <w:color w:val="000000"/>
              </w:rPr>
            </w:pPr>
            <w:r w:rsidRPr="00F14A2A">
              <w:rPr>
                <w:i/>
                <w:iCs/>
                <w:color w:val="000000"/>
              </w:rPr>
              <w:t>Cross-race</w:t>
            </w:r>
            <w:r>
              <w:rPr>
                <w:i/>
                <w:iCs/>
                <w:color w:val="000000"/>
              </w:rPr>
              <w:t>/</w:t>
            </w:r>
            <w:r w:rsidRPr="00F14A2A">
              <w:rPr>
                <w:i/>
                <w:iCs/>
                <w:color w:val="000000"/>
              </w:rPr>
              <w:t xml:space="preserve"> Cross-class</w:t>
            </w:r>
          </w:p>
        </w:tc>
        <w:tc>
          <w:tcPr>
            <w:tcW w:w="1350" w:type="dxa"/>
            <w:tcBorders>
              <w:top w:val="single" w:sz="4" w:space="0" w:color="auto"/>
              <w:left w:val="nil"/>
              <w:bottom w:val="single" w:sz="4" w:space="0" w:color="auto"/>
              <w:right w:val="nil"/>
            </w:tcBorders>
            <w:noWrap/>
            <w:vAlign w:val="center"/>
            <w:hideMark/>
          </w:tcPr>
          <w:p w14:paraId="6A17DB8D" w14:textId="77777777" w:rsidR="00F14A2A" w:rsidRPr="00F14A2A" w:rsidRDefault="00F14A2A" w:rsidP="00103A3D">
            <w:pPr>
              <w:jc w:val="center"/>
              <w:rPr>
                <w:i/>
                <w:iCs/>
                <w:color w:val="000000"/>
              </w:rPr>
            </w:pPr>
            <w:r w:rsidRPr="00F14A2A">
              <w:rPr>
                <w:i/>
                <w:iCs/>
                <w:color w:val="000000"/>
              </w:rPr>
              <w:t>Same-race</w:t>
            </w:r>
            <w:r>
              <w:rPr>
                <w:i/>
                <w:iCs/>
                <w:color w:val="000000"/>
              </w:rPr>
              <w:t>/</w:t>
            </w:r>
            <w:r w:rsidRPr="00F14A2A">
              <w:rPr>
                <w:i/>
                <w:iCs/>
                <w:color w:val="000000"/>
              </w:rPr>
              <w:t xml:space="preserve"> Cross-class</w:t>
            </w:r>
          </w:p>
        </w:tc>
        <w:tc>
          <w:tcPr>
            <w:tcW w:w="1350" w:type="dxa"/>
            <w:tcBorders>
              <w:top w:val="single" w:sz="4" w:space="0" w:color="auto"/>
              <w:left w:val="nil"/>
              <w:bottom w:val="single" w:sz="4" w:space="0" w:color="auto"/>
              <w:right w:val="nil"/>
            </w:tcBorders>
            <w:noWrap/>
            <w:vAlign w:val="center"/>
            <w:hideMark/>
          </w:tcPr>
          <w:p w14:paraId="304E9022" w14:textId="77777777" w:rsidR="00F14A2A" w:rsidRPr="00F14A2A" w:rsidRDefault="00F14A2A" w:rsidP="00103A3D">
            <w:pPr>
              <w:jc w:val="center"/>
              <w:rPr>
                <w:i/>
                <w:iCs/>
                <w:color w:val="000000"/>
              </w:rPr>
            </w:pPr>
            <w:r w:rsidRPr="00F14A2A">
              <w:rPr>
                <w:i/>
                <w:iCs/>
                <w:color w:val="000000"/>
              </w:rPr>
              <w:t>Cross-rac</w:t>
            </w:r>
            <w:r>
              <w:rPr>
                <w:i/>
                <w:iCs/>
                <w:color w:val="000000"/>
              </w:rPr>
              <w:t>e/</w:t>
            </w:r>
            <w:r w:rsidRPr="00F14A2A">
              <w:rPr>
                <w:i/>
                <w:iCs/>
                <w:color w:val="000000"/>
              </w:rPr>
              <w:t xml:space="preserve"> Same-class</w:t>
            </w:r>
          </w:p>
        </w:tc>
        <w:tc>
          <w:tcPr>
            <w:tcW w:w="1075" w:type="dxa"/>
            <w:tcBorders>
              <w:top w:val="single" w:sz="4" w:space="0" w:color="auto"/>
              <w:left w:val="nil"/>
              <w:bottom w:val="single" w:sz="4" w:space="0" w:color="auto"/>
              <w:right w:val="single" w:sz="4" w:space="0" w:color="auto"/>
            </w:tcBorders>
            <w:noWrap/>
            <w:vAlign w:val="center"/>
            <w:hideMark/>
          </w:tcPr>
          <w:p w14:paraId="50FC2F02" w14:textId="77777777" w:rsidR="00F14A2A" w:rsidRPr="00F14A2A" w:rsidRDefault="00F14A2A" w:rsidP="00103A3D">
            <w:pPr>
              <w:jc w:val="center"/>
              <w:rPr>
                <w:i/>
                <w:iCs/>
                <w:color w:val="000000"/>
              </w:rPr>
            </w:pPr>
            <w:r w:rsidRPr="00F14A2A">
              <w:rPr>
                <w:i/>
                <w:iCs/>
                <w:color w:val="000000"/>
              </w:rPr>
              <w:t>Total</w:t>
            </w:r>
          </w:p>
        </w:tc>
      </w:tr>
      <w:tr w:rsidR="00F14A2A" w:rsidRPr="00413876" w14:paraId="05BB050E" w14:textId="77777777" w:rsidTr="00103A3D">
        <w:trPr>
          <w:trHeight w:val="334"/>
        </w:trPr>
        <w:tc>
          <w:tcPr>
            <w:tcW w:w="1315" w:type="dxa"/>
            <w:tcBorders>
              <w:top w:val="nil"/>
              <w:left w:val="single" w:sz="4" w:space="0" w:color="auto"/>
              <w:bottom w:val="nil"/>
              <w:right w:val="nil"/>
            </w:tcBorders>
            <w:noWrap/>
            <w:vAlign w:val="center"/>
            <w:hideMark/>
          </w:tcPr>
          <w:p w14:paraId="39E7CE56" w14:textId="77777777" w:rsidR="00F14A2A" w:rsidRPr="00F14A2A" w:rsidRDefault="00F14A2A" w:rsidP="00103A3D">
            <w:pPr>
              <w:jc w:val="center"/>
              <w:rPr>
                <w:i/>
                <w:iCs/>
                <w:color w:val="000000"/>
              </w:rPr>
            </w:pPr>
            <w:r w:rsidRPr="00F14A2A">
              <w:rPr>
                <w:i/>
                <w:iCs/>
                <w:color w:val="000000"/>
              </w:rPr>
              <w:t>Asian</w:t>
            </w:r>
          </w:p>
        </w:tc>
        <w:tc>
          <w:tcPr>
            <w:tcW w:w="1560" w:type="dxa"/>
            <w:tcBorders>
              <w:top w:val="nil"/>
              <w:left w:val="nil"/>
              <w:bottom w:val="nil"/>
              <w:right w:val="nil"/>
            </w:tcBorders>
            <w:noWrap/>
            <w:vAlign w:val="center"/>
            <w:hideMark/>
          </w:tcPr>
          <w:p w14:paraId="0CE39ABA" w14:textId="77777777" w:rsidR="00F14A2A" w:rsidRPr="00F14A2A" w:rsidRDefault="00F14A2A" w:rsidP="00103A3D">
            <w:pPr>
              <w:jc w:val="center"/>
              <w:rPr>
                <w:i/>
                <w:iCs/>
                <w:color w:val="000000"/>
              </w:rPr>
            </w:pPr>
            <w:r w:rsidRPr="00F14A2A">
              <w:rPr>
                <w:i/>
                <w:iCs/>
                <w:color w:val="000000"/>
              </w:rPr>
              <w:t>WK</w:t>
            </w:r>
          </w:p>
        </w:tc>
        <w:tc>
          <w:tcPr>
            <w:tcW w:w="1350" w:type="dxa"/>
            <w:tcBorders>
              <w:top w:val="nil"/>
              <w:left w:val="nil"/>
              <w:bottom w:val="nil"/>
              <w:right w:val="nil"/>
            </w:tcBorders>
            <w:noWrap/>
            <w:vAlign w:val="center"/>
            <w:hideMark/>
          </w:tcPr>
          <w:p w14:paraId="12B3911D" w14:textId="77777777" w:rsidR="00F14A2A" w:rsidRPr="00413876" w:rsidRDefault="00F14A2A" w:rsidP="00103A3D">
            <w:pPr>
              <w:jc w:val="center"/>
              <w:rPr>
                <w:color w:val="000000"/>
              </w:rPr>
            </w:pPr>
            <w:r w:rsidRPr="00413876">
              <w:rPr>
                <w:color w:val="000000"/>
              </w:rPr>
              <w:t>383</w:t>
            </w:r>
          </w:p>
        </w:tc>
        <w:tc>
          <w:tcPr>
            <w:tcW w:w="1350" w:type="dxa"/>
            <w:tcBorders>
              <w:top w:val="nil"/>
              <w:left w:val="nil"/>
              <w:bottom w:val="nil"/>
              <w:right w:val="nil"/>
            </w:tcBorders>
            <w:noWrap/>
            <w:vAlign w:val="center"/>
            <w:hideMark/>
          </w:tcPr>
          <w:p w14:paraId="0DD2BA37" w14:textId="77777777" w:rsidR="00F14A2A" w:rsidRPr="00413876" w:rsidRDefault="00F14A2A" w:rsidP="00103A3D">
            <w:pPr>
              <w:jc w:val="center"/>
              <w:rPr>
                <w:color w:val="000000"/>
              </w:rPr>
            </w:pPr>
            <w:r w:rsidRPr="00413876">
              <w:rPr>
                <w:color w:val="000000"/>
              </w:rPr>
              <w:t>491</w:t>
            </w:r>
          </w:p>
        </w:tc>
        <w:tc>
          <w:tcPr>
            <w:tcW w:w="1350" w:type="dxa"/>
            <w:tcBorders>
              <w:top w:val="nil"/>
              <w:left w:val="nil"/>
              <w:bottom w:val="nil"/>
              <w:right w:val="nil"/>
            </w:tcBorders>
            <w:noWrap/>
            <w:vAlign w:val="center"/>
            <w:hideMark/>
          </w:tcPr>
          <w:p w14:paraId="683E77B1" w14:textId="77777777" w:rsidR="00F14A2A" w:rsidRPr="00413876" w:rsidRDefault="00F14A2A" w:rsidP="00103A3D">
            <w:pPr>
              <w:jc w:val="center"/>
              <w:rPr>
                <w:color w:val="000000"/>
              </w:rPr>
            </w:pPr>
            <w:r w:rsidRPr="00413876">
              <w:rPr>
                <w:color w:val="000000"/>
              </w:rPr>
              <w:t>761</w:t>
            </w:r>
          </w:p>
        </w:tc>
        <w:tc>
          <w:tcPr>
            <w:tcW w:w="1350" w:type="dxa"/>
            <w:tcBorders>
              <w:top w:val="nil"/>
              <w:left w:val="nil"/>
              <w:bottom w:val="nil"/>
              <w:right w:val="nil"/>
            </w:tcBorders>
            <w:noWrap/>
            <w:vAlign w:val="center"/>
            <w:hideMark/>
          </w:tcPr>
          <w:p w14:paraId="3F82A57B" w14:textId="77777777" w:rsidR="00F14A2A" w:rsidRPr="00413876" w:rsidRDefault="00F14A2A" w:rsidP="00103A3D">
            <w:pPr>
              <w:jc w:val="center"/>
              <w:rPr>
                <w:color w:val="000000"/>
              </w:rPr>
            </w:pPr>
            <w:r w:rsidRPr="00413876">
              <w:rPr>
                <w:color w:val="000000"/>
              </w:rPr>
              <w:t>212</w:t>
            </w:r>
          </w:p>
        </w:tc>
        <w:tc>
          <w:tcPr>
            <w:tcW w:w="1075" w:type="dxa"/>
            <w:tcBorders>
              <w:top w:val="nil"/>
              <w:left w:val="nil"/>
              <w:bottom w:val="nil"/>
              <w:right w:val="single" w:sz="4" w:space="0" w:color="auto"/>
            </w:tcBorders>
            <w:noWrap/>
            <w:vAlign w:val="center"/>
            <w:hideMark/>
          </w:tcPr>
          <w:p w14:paraId="121333E8" w14:textId="77777777" w:rsidR="00F14A2A" w:rsidRPr="00413876" w:rsidRDefault="00F14A2A" w:rsidP="00103A3D">
            <w:pPr>
              <w:jc w:val="center"/>
              <w:rPr>
                <w:color w:val="000000"/>
              </w:rPr>
            </w:pPr>
            <w:r w:rsidRPr="00413876">
              <w:rPr>
                <w:color w:val="000000"/>
              </w:rPr>
              <w:t>1847</w:t>
            </w:r>
          </w:p>
        </w:tc>
      </w:tr>
      <w:tr w:rsidR="00F14A2A" w:rsidRPr="00413876" w14:paraId="2C8D2DE0" w14:textId="77777777" w:rsidTr="00103A3D">
        <w:trPr>
          <w:trHeight w:val="334"/>
        </w:trPr>
        <w:tc>
          <w:tcPr>
            <w:tcW w:w="1315" w:type="dxa"/>
            <w:tcBorders>
              <w:top w:val="nil"/>
              <w:left w:val="single" w:sz="4" w:space="0" w:color="auto"/>
              <w:bottom w:val="nil"/>
              <w:right w:val="nil"/>
            </w:tcBorders>
            <w:noWrap/>
            <w:vAlign w:val="center"/>
            <w:hideMark/>
          </w:tcPr>
          <w:p w14:paraId="72BD9F48" w14:textId="77777777" w:rsidR="00F14A2A" w:rsidRPr="00F14A2A" w:rsidRDefault="00F14A2A" w:rsidP="00103A3D">
            <w:pPr>
              <w:jc w:val="center"/>
              <w:rPr>
                <w:i/>
                <w:iCs/>
                <w:color w:val="000000"/>
              </w:rPr>
            </w:pPr>
          </w:p>
        </w:tc>
        <w:tc>
          <w:tcPr>
            <w:tcW w:w="1560" w:type="dxa"/>
            <w:tcBorders>
              <w:top w:val="nil"/>
              <w:left w:val="nil"/>
              <w:bottom w:val="nil"/>
              <w:right w:val="nil"/>
            </w:tcBorders>
            <w:noWrap/>
            <w:vAlign w:val="center"/>
            <w:hideMark/>
          </w:tcPr>
          <w:p w14:paraId="6F948C02" w14:textId="77777777" w:rsidR="00F14A2A" w:rsidRPr="00F14A2A" w:rsidRDefault="00F14A2A" w:rsidP="00103A3D">
            <w:pPr>
              <w:jc w:val="center"/>
              <w:rPr>
                <w:i/>
                <w:iCs/>
                <w:color w:val="000000"/>
              </w:rPr>
            </w:pPr>
            <w:r w:rsidRPr="00F14A2A">
              <w:rPr>
                <w:i/>
                <w:iCs/>
                <w:color w:val="000000"/>
              </w:rPr>
              <w:t>MD</w:t>
            </w:r>
          </w:p>
        </w:tc>
        <w:tc>
          <w:tcPr>
            <w:tcW w:w="1350" w:type="dxa"/>
            <w:tcBorders>
              <w:top w:val="nil"/>
              <w:left w:val="nil"/>
              <w:bottom w:val="nil"/>
              <w:right w:val="nil"/>
            </w:tcBorders>
            <w:noWrap/>
            <w:vAlign w:val="center"/>
            <w:hideMark/>
          </w:tcPr>
          <w:p w14:paraId="30CC167F" w14:textId="77777777" w:rsidR="00F14A2A" w:rsidRPr="00413876" w:rsidRDefault="00F14A2A" w:rsidP="00103A3D">
            <w:pPr>
              <w:jc w:val="center"/>
              <w:rPr>
                <w:color w:val="000000"/>
              </w:rPr>
            </w:pPr>
            <w:r w:rsidRPr="00413876">
              <w:rPr>
                <w:color w:val="000000"/>
              </w:rPr>
              <w:t>1276</w:t>
            </w:r>
          </w:p>
        </w:tc>
        <w:tc>
          <w:tcPr>
            <w:tcW w:w="1350" w:type="dxa"/>
            <w:tcBorders>
              <w:top w:val="nil"/>
              <w:left w:val="nil"/>
              <w:bottom w:val="nil"/>
              <w:right w:val="nil"/>
            </w:tcBorders>
            <w:noWrap/>
            <w:vAlign w:val="center"/>
            <w:hideMark/>
          </w:tcPr>
          <w:p w14:paraId="2087E406" w14:textId="77777777" w:rsidR="00F14A2A" w:rsidRPr="00413876" w:rsidRDefault="00F14A2A" w:rsidP="00103A3D">
            <w:pPr>
              <w:jc w:val="center"/>
              <w:rPr>
                <w:color w:val="000000"/>
              </w:rPr>
            </w:pPr>
            <w:r w:rsidRPr="00413876">
              <w:rPr>
                <w:color w:val="000000"/>
              </w:rPr>
              <w:t>97</w:t>
            </w:r>
          </w:p>
        </w:tc>
        <w:tc>
          <w:tcPr>
            <w:tcW w:w="1350" w:type="dxa"/>
            <w:tcBorders>
              <w:top w:val="nil"/>
              <w:left w:val="nil"/>
              <w:bottom w:val="nil"/>
              <w:right w:val="nil"/>
            </w:tcBorders>
            <w:noWrap/>
            <w:vAlign w:val="center"/>
            <w:hideMark/>
          </w:tcPr>
          <w:p w14:paraId="18438483" w14:textId="77777777" w:rsidR="00F14A2A" w:rsidRPr="00413876" w:rsidRDefault="00F14A2A" w:rsidP="00103A3D">
            <w:pPr>
              <w:jc w:val="center"/>
              <w:rPr>
                <w:color w:val="000000"/>
              </w:rPr>
            </w:pPr>
            <w:r w:rsidRPr="00413876">
              <w:rPr>
                <w:color w:val="000000"/>
              </w:rPr>
              <w:t>214</w:t>
            </w:r>
          </w:p>
        </w:tc>
        <w:tc>
          <w:tcPr>
            <w:tcW w:w="1350" w:type="dxa"/>
            <w:tcBorders>
              <w:top w:val="nil"/>
              <w:left w:val="nil"/>
              <w:bottom w:val="nil"/>
              <w:right w:val="nil"/>
            </w:tcBorders>
            <w:noWrap/>
            <w:vAlign w:val="center"/>
            <w:hideMark/>
          </w:tcPr>
          <w:p w14:paraId="713F5042" w14:textId="77777777" w:rsidR="00F14A2A" w:rsidRPr="00413876" w:rsidRDefault="00F14A2A" w:rsidP="00103A3D">
            <w:pPr>
              <w:jc w:val="center"/>
              <w:rPr>
                <w:color w:val="000000"/>
              </w:rPr>
            </w:pPr>
            <w:r w:rsidRPr="00413876">
              <w:rPr>
                <w:color w:val="000000"/>
              </w:rPr>
              <w:t>681</w:t>
            </w:r>
          </w:p>
        </w:tc>
        <w:tc>
          <w:tcPr>
            <w:tcW w:w="1075" w:type="dxa"/>
            <w:tcBorders>
              <w:top w:val="nil"/>
              <w:left w:val="nil"/>
              <w:bottom w:val="nil"/>
              <w:right w:val="single" w:sz="4" w:space="0" w:color="auto"/>
            </w:tcBorders>
            <w:noWrap/>
            <w:vAlign w:val="center"/>
            <w:hideMark/>
          </w:tcPr>
          <w:p w14:paraId="24F6D66F" w14:textId="77777777" w:rsidR="00F14A2A" w:rsidRPr="00413876" w:rsidRDefault="00F14A2A" w:rsidP="00103A3D">
            <w:pPr>
              <w:jc w:val="center"/>
              <w:rPr>
                <w:color w:val="000000"/>
              </w:rPr>
            </w:pPr>
            <w:r w:rsidRPr="00413876">
              <w:rPr>
                <w:color w:val="000000"/>
              </w:rPr>
              <w:t>2268</w:t>
            </w:r>
          </w:p>
        </w:tc>
      </w:tr>
      <w:tr w:rsidR="00F14A2A" w:rsidRPr="00413876" w14:paraId="4F0691FE" w14:textId="77777777" w:rsidTr="00103A3D">
        <w:trPr>
          <w:trHeight w:val="334"/>
        </w:trPr>
        <w:tc>
          <w:tcPr>
            <w:tcW w:w="1315" w:type="dxa"/>
            <w:tcBorders>
              <w:top w:val="nil"/>
              <w:left w:val="single" w:sz="4" w:space="0" w:color="auto"/>
              <w:bottom w:val="nil"/>
              <w:right w:val="nil"/>
            </w:tcBorders>
            <w:noWrap/>
            <w:vAlign w:val="center"/>
            <w:hideMark/>
          </w:tcPr>
          <w:p w14:paraId="3F25C424" w14:textId="77777777" w:rsidR="00F14A2A" w:rsidRPr="00F14A2A" w:rsidRDefault="00F14A2A" w:rsidP="00103A3D">
            <w:pPr>
              <w:jc w:val="center"/>
              <w:rPr>
                <w:i/>
                <w:iCs/>
                <w:color w:val="000000"/>
              </w:rPr>
            </w:pPr>
            <w:r w:rsidRPr="00F14A2A">
              <w:rPr>
                <w:i/>
                <w:iCs/>
                <w:color w:val="000000"/>
              </w:rPr>
              <w:t>White</w:t>
            </w:r>
          </w:p>
        </w:tc>
        <w:tc>
          <w:tcPr>
            <w:tcW w:w="1560" w:type="dxa"/>
            <w:tcBorders>
              <w:top w:val="nil"/>
              <w:left w:val="nil"/>
              <w:bottom w:val="nil"/>
              <w:right w:val="nil"/>
            </w:tcBorders>
            <w:noWrap/>
            <w:vAlign w:val="center"/>
            <w:hideMark/>
          </w:tcPr>
          <w:p w14:paraId="26E263C9" w14:textId="77777777" w:rsidR="00F14A2A" w:rsidRPr="00F14A2A" w:rsidRDefault="00F14A2A" w:rsidP="00103A3D">
            <w:pPr>
              <w:jc w:val="center"/>
              <w:rPr>
                <w:i/>
                <w:iCs/>
                <w:color w:val="000000"/>
              </w:rPr>
            </w:pPr>
            <w:r w:rsidRPr="00F14A2A">
              <w:rPr>
                <w:i/>
                <w:iCs/>
                <w:color w:val="000000"/>
              </w:rPr>
              <w:t>WK</w:t>
            </w:r>
          </w:p>
        </w:tc>
        <w:tc>
          <w:tcPr>
            <w:tcW w:w="1350" w:type="dxa"/>
            <w:tcBorders>
              <w:top w:val="nil"/>
              <w:left w:val="nil"/>
              <w:bottom w:val="nil"/>
              <w:right w:val="nil"/>
            </w:tcBorders>
            <w:noWrap/>
            <w:vAlign w:val="center"/>
            <w:hideMark/>
          </w:tcPr>
          <w:p w14:paraId="561ACD2A" w14:textId="77777777" w:rsidR="00F14A2A" w:rsidRPr="00413876" w:rsidRDefault="00F14A2A" w:rsidP="00103A3D">
            <w:pPr>
              <w:jc w:val="center"/>
              <w:rPr>
                <w:color w:val="000000"/>
              </w:rPr>
            </w:pPr>
            <w:r w:rsidRPr="00413876">
              <w:rPr>
                <w:color w:val="000000"/>
              </w:rPr>
              <w:t>310</w:t>
            </w:r>
          </w:p>
        </w:tc>
        <w:tc>
          <w:tcPr>
            <w:tcW w:w="1350" w:type="dxa"/>
            <w:tcBorders>
              <w:top w:val="nil"/>
              <w:left w:val="nil"/>
              <w:bottom w:val="nil"/>
              <w:right w:val="nil"/>
            </w:tcBorders>
            <w:noWrap/>
            <w:vAlign w:val="center"/>
            <w:hideMark/>
          </w:tcPr>
          <w:p w14:paraId="5D3DB878" w14:textId="77777777" w:rsidR="00F14A2A" w:rsidRPr="00413876" w:rsidRDefault="00F14A2A" w:rsidP="00103A3D">
            <w:pPr>
              <w:jc w:val="center"/>
              <w:rPr>
                <w:color w:val="000000"/>
              </w:rPr>
            </w:pPr>
            <w:r w:rsidRPr="00413876">
              <w:rPr>
                <w:color w:val="000000"/>
              </w:rPr>
              <w:t>233</w:t>
            </w:r>
          </w:p>
        </w:tc>
        <w:tc>
          <w:tcPr>
            <w:tcW w:w="1350" w:type="dxa"/>
            <w:tcBorders>
              <w:top w:val="nil"/>
              <w:left w:val="nil"/>
              <w:bottom w:val="nil"/>
              <w:right w:val="nil"/>
            </w:tcBorders>
            <w:noWrap/>
            <w:vAlign w:val="center"/>
            <w:hideMark/>
          </w:tcPr>
          <w:p w14:paraId="23DAC93C" w14:textId="77777777" w:rsidR="00F14A2A" w:rsidRPr="00413876" w:rsidRDefault="00F14A2A" w:rsidP="00103A3D">
            <w:pPr>
              <w:jc w:val="center"/>
              <w:rPr>
                <w:color w:val="000000"/>
              </w:rPr>
            </w:pPr>
            <w:r w:rsidRPr="00413876">
              <w:rPr>
                <w:color w:val="000000"/>
              </w:rPr>
              <w:t>701</w:t>
            </w:r>
          </w:p>
        </w:tc>
        <w:tc>
          <w:tcPr>
            <w:tcW w:w="1350" w:type="dxa"/>
            <w:tcBorders>
              <w:top w:val="nil"/>
              <w:left w:val="nil"/>
              <w:bottom w:val="nil"/>
              <w:right w:val="nil"/>
            </w:tcBorders>
            <w:noWrap/>
            <w:vAlign w:val="center"/>
            <w:hideMark/>
          </w:tcPr>
          <w:p w14:paraId="1B66BD05" w14:textId="77777777" w:rsidR="00F14A2A" w:rsidRPr="00413876" w:rsidRDefault="00F14A2A" w:rsidP="00103A3D">
            <w:pPr>
              <w:jc w:val="center"/>
              <w:rPr>
                <w:color w:val="000000"/>
              </w:rPr>
            </w:pPr>
            <w:r w:rsidRPr="00413876">
              <w:rPr>
                <w:color w:val="000000"/>
              </w:rPr>
              <w:t>134</w:t>
            </w:r>
          </w:p>
        </w:tc>
        <w:tc>
          <w:tcPr>
            <w:tcW w:w="1075" w:type="dxa"/>
            <w:tcBorders>
              <w:top w:val="nil"/>
              <w:left w:val="nil"/>
              <w:bottom w:val="nil"/>
              <w:right w:val="single" w:sz="4" w:space="0" w:color="auto"/>
            </w:tcBorders>
            <w:noWrap/>
            <w:vAlign w:val="center"/>
            <w:hideMark/>
          </w:tcPr>
          <w:p w14:paraId="4F6E2176" w14:textId="77777777" w:rsidR="00F14A2A" w:rsidRPr="00413876" w:rsidRDefault="00F14A2A" w:rsidP="00103A3D">
            <w:pPr>
              <w:jc w:val="center"/>
              <w:rPr>
                <w:color w:val="000000"/>
              </w:rPr>
            </w:pPr>
            <w:r w:rsidRPr="00413876">
              <w:rPr>
                <w:color w:val="000000"/>
              </w:rPr>
              <w:t>1378</w:t>
            </w:r>
          </w:p>
        </w:tc>
      </w:tr>
      <w:tr w:rsidR="00F14A2A" w:rsidRPr="00413876" w14:paraId="2465CA1A" w14:textId="77777777" w:rsidTr="00103A3D">
        <w:trPr>
          <w:trHeight w:val="334"/>
        </w:trPr>
        <w:tc>
          <w:tcPr>
            <w:tcW w:w="1315" w:type="dxa"/>
            <w:tcBorders>
              <w:top w:val="nil"/>
              <w:left w:val="single" w:sz="4" w:space="0" w:color="auto"/>
              <w:bottom w:val="nil"/>
              <w:right w:val="nil"/>
            </w:tcBorders>
            <w:noWrap/>
            <w:vAlign w:val="center"/>
            <w:hideMark/>
          </w:tcPr>
          <w:p w14:paraId="4A1BAD37" w14:textId="77777777" w:rsidR="00F14A2A" w:rsidRPr="00F14A2A" w:rsidRDefault="00F14A2A" w:rsidP="00103A3D">
            <w:pPr>
              <w:jc w:val="center"/>
              <w:rPr>
                <w:i/>
                <w:iCs/>
                <w:color w:val="000000"/>
              </w:rPr>
            </w:pPr>
          </w:p>
        </w:tc>
        <w:tc>
          <w:tcPr>
            <w:tcW w:w="1560" w:type="dxa"/>
            <w:tcBorders>
              <w:top w:val="nil"/>
              <w:left w:val="nil"/>
              <w:bottom w:val="nil"/>
              <w:right w:val="nil"/>
            </w:tcBorders>
            <w:noWrap/>
            <w:vAlign w:val="center"/>
            <w:hideMark/>
          </w:tcPr>
          <w:p w14:paraId="22D0FF0F" w14:textId="77777777" w:rsidR="00F14A2A" w:rsidRPr="00F14A2A" w:rsidRDefault="00F14A2A" w:rsidP="00103A3D">
            <w:pPr>
              <w:jc w:val="center"/>
              <w:rPr>
                <w:i/>
                <w:iCs/>
                <w:color w:val="000000"/>
              </w:rPr>
            </w:pPr>
            <w:r w:rsidRPr="00F14A2A">
              <w:rPr>
                <w:i/>
                <w:iCs/>
                <w:color w:val="000000"/>
              </w:rPr>
              <w:t>MD</w:t>
            </w:r>
          </w:p>
        </w:tc>
        <w:tc>
          <w:tcPr>
            <w:tcW w:w="1350" w:type="dxa"/>
            <w:tcBorders>
              <w:top w:val="nil"/>
              <w:left w:val="nil"/>
              <w:bottom w:val="nil"/>
              <w:right w:val="nil"/>
            </w:tcBorders>
            <w:noWrap/>
            <w:vAlign w:val="center"/>
            <w:hideMark/>
          </w:tcPr>
          <w:p w14:paraId="46D5A164" w14:textId="77777777" w:rsidR="00F14A2A" w:rsidRPr="00413876" w:rsidRDefault="00F14A2A" w:rsidP="00103A3D">
            <w:pPr>
              <w:jc w:val="center"/>
              <w:rPr>
                <w:color w:val="000000"/>
              </w:rPr>
            </w:pPr>
            <w:r w:rsidRPr="00413876">
              <w:rPr>
                <w:color w:val="000000"/>
              </w:rPr>
              <w:t>1242</w:t>
            </w:r>
          </w:p>
        </w:tc>
        <w:tc>
          <w:tcPr>
            <w:tcW w:w="1350" w:type="dxa"/>
            <w:tcBorders>
              <w:top w:val="nil"/>
              <w:left w:val="nil"/>
              <w:bottom w:val="nil"/>
              <w:right w:val="nil"/>
            </w:tcBorders>
            <w:noWrap/>
            <w:vAlign w:val="center"/>
            <w:hideMark/>
          </w:tcPr>
          <w:p w14:paraId="0C9D42FC" w14:textId="77777777" w:rsidR="00F14A2A" w:rsidRPr="00413876" w:rsidRDefault="00F14A2A" w:rsidP="00103A3D">
            <w:pPr>
              <w:jc w:val="center"/>
              <w:rPr>
                <w:color w:val="000000"/>
              </w:rPr>
            </w:pPr>
            <w:r w:rsidRPr="00413876">
              <w:rPr>
                <w:color w:val="000000"/>
              </w:rPr>
              <w:t>157</w:t>
            </w:r>
          </w:p>
        </w:tc>
        <w:tc>
          <w:tcPr>
            <w:tcW w:w="1350" w:type="dxa"/>
            <w:tcBorders>
              <w:top w:val="nil"/>
              <w:left w:val="nil"/>
              <w:bottom w:val="nil"/>
              <w:right w:val="nil"/>
            </w:tcBorders>
            <w:noWrap/>
            <w:vAlign w:val="center"/>
            <w:hideMark/>
          </w:tcPr>
          <w:p w14:paraId="081F863B" w14:textId="77777777" w:rsidR="00F14A2A" w:rsidRPr="00413876" w:rsidRDefault="00F14A2A" w:rsidP="00103A3D">
            <w:pPr>
              <w:jc w:val="center"/>
              <w:rPr>
                <w:color w:val="000000"/>
              </w:rPr>
            </w:pPr>
            <w:r w:rsidRPr="00413876">
              <w:rPr>
                <w:color w:val="000000"/>
              </w:rPr>
              <w:t>216</w:t>
            </w:r>
          </w:p>
        </w:tc>
        <w:tc>
          <w:tcPr>
            <w:tcW w:w="1350" w:type="dxa"/>
            <w:tcBorders>
              <w:top w:val="nil"/>
              <w:left w:val="nil"/>
              <w:bottom w:val="nil"/>
              <w:right w:val="nil"/>
            </w:tcBorders>
            <w:noWrap/>
            <w:vAlign w:val="center"/>
            <w:hideMark/>
          </w:tcPr>
          <w:p w14:paraId="3C6D4041" w14:textId="77777777" w:rsidR="00F14A2A" w:rsidRPr="00413876" w:rsidRDefault="00F14A2A" w:rsidP="00103A3D">
            <w:pPr>
              <w:jc w:val="center"/>
              <w:rPr>
                <w:color w:val="000000"/>
              </w:rPr>
            </w:pPr>
            <w:r w:rsidRPr="00413876">
              <w:rPr>
                <w:color w:val="000000"/>
              </w:rPr>
              <w:t>524</w:t>
            </w:r>
          </w:p>
        </w:tc>
        <w:tc>
          <w:tcPr>
            <w:tcW w:w="1075" w:type="dxa"/>
            <w:tcBorders>
              <w:top w:val="nil"/>
              <w:left w:val="nil"/>
              <w:bottom w:val="nil"/>
              <w:right w:val="single" w:sz="4" w:space="0" w:color="auto"/>
            </w:tcBorders>
            <w:noWrap/>
            <w:vAlign w:val="center"/>
            <w:hideMark/>
          </w:tcPr>
          <w:p w14:paraId="4646C7A4" w14:textId="77777777" w:rsidR="00F14A2A" w:rsidRPr="00413876" w:rsidRDefault="00F14A2A" w:rsidP="00103A3D">
            <w:pPr>
              <w:jc w:val="center"/>
              <w:rPr>
                <w:color w:val="000000"/>
              </w:rPr>
            </w:pPr>
            <w:r w:rsidRPr="00413876">
              <w:rPr>
                <w:color w:val="000000"/>
              </w:rPr>
              <w:t>2139</w:t>
            </w:r>
          </w:p>
        </w:tc>
      </w:tr>
      <w:tr w:rsidR="00F14A2A" w:rsidRPr="00413876" w14:paraId="75E0E2B9" w14:textId="77777777" w:rsidTr="00103A3D">
        <w:trPr>
          <w:trHeight w:val="334"/>
        </w:trPr>
        <w:tc>
          <w:tcPr>
            <w:tcW w:w="1315" w:type="dxa"/>
            <w:tcBorders>
              <w:top w:val="nil"/>
              <w:left w:val="single" w:sz="4" w:space="0" w:color="auto"/>
              <w:bottom w:val="nil"/>
              <w:right w:val="nil"/>
            </w:tcBorders>
            <w:noWrap/>
            <w:vAlign w:val="center"/>
            <w:hideMark/>
          </w:tcPr>
          <w:p w14:paraId="70071405" w14:textId="77777777" w:rsidR="00F14A2A" w:rsidRPr="00F14A2A" w:rsidRDefault="00F14A2A" w:rsidP="00103A3D">
            <w:pPr>
              <w:jc w:val="center"/>
              <w:rPr>
                <w:i/>
                <w:iCs/>
                <w:color w:val="000000"/>
              </w:rPr>
            </w:pPr>
            <w:r w:rsidRPr="00F14A2A">
              <w:rPr>
                <w:i/>
                <w:iCs/>
                <w:color w:val="000000"/>
              </w:rPr>
              <w:t>URM</w:t>
            </w:r>
          </w:p>
        </w:tc>
        <w:tc>
          <w:tcPr>
            <w:tcW w:w="1560" w:type="dxa"/>
            <w:tcBorders>
              <w:top w:val="nil"/>
              <w:left w:val="nil"/>
              <w:bottom w:val="nil"/>
              <w:right w:val="nil"/>
            </w:tcBorders>
            <w:noWrap/>
            <w:vAlign w:val="center"/>
            <w:hideMark/>
          </w:tcPr>
          <w:p w14:paraId="5A97F615" w14:textId="77777777" w:rsidR="00F14A2A" w:rsidRPr="00F14A2A" w:rsidRDefault="00F14A2A" w:rsidP="00103A3D">
            <w:pPr>
              <w:jc w:val="center"/>
              <w:rPr>
                <w:i/>
                <w:iCs/>
                <w:color w:val="000000"/>
              </w:rPr>
            </w:pPr>
            <w:r w:rsidRPr="00F14A2A">
              <w:rPr>
                <w:i/>
                <w:iCs/>
                <w:color w:val="000000"/>
              </w:rPr>
              <w:t>WK</w:t>
            </w:r>
          </w:p>
        </w:tc>
        <w:tc>
          <w:tcPr>
            <w:tcW w:w="1350" w:type="dxa"/>
            <w:tcBorders>
              <w:top w:val="nil"/>
              <w:left w:val="nil"/>
              <w:bottom w:val="nil"/>
              <w:right w:val="nil"/>
            </w:tcBorders>
            <w:noWrap/>
            <w:vAlign w:val="center"/>
            <w:hideMark/>
          </w:tcPr>
          <w:p w14:paraId="12C85D9F" w14:textId="77777777" w:rsidR="00F14A2A" w:rsidRPr="00413876" w:rsidRDefault="00F14A2A" w:rsidP="00103A3D">
            <w:pPr>
              <w:jc w:val="center"/>
              <w:rPr>
                <w:color w:val="000000"/>
              </w:rPr>
            </w:pPr>
            <w:r w:rsidRPr="00413876">
              <w:rPr>
                <w:color w:val="000000"/>
              </w:rPr>
              <w:t>1785</w:t>
            </w:r>
          </w:p>
        </w:tc>
        <w:tc>
          <w:tcPr>
            <w:tcW w:w="1350" w:type="dxa"/>
            <w:tcBorders>
              <w:top w:val="nil"/>
              <w:left w:val="nil"/>
              <w:bottom w:val="nil"/>
              <w:right w:val="nil"/>
            </w:tcBorders>
            <w:noWrap/>
            <w:vAlign w:val="center"/>
            <w:hideMark/>
          </w:tcPr>
          <w:p w14:paraId="2BBC5602" w14:textId="77777777" w:rsidR="00F14A2A" w:rsidRPr="00413876" w:rsidRDefault="00F14A2A" w:rsidP="00103A3D">
            <w:pPr>
              <w:jc w:val="center"/>
              <w:rPr>
                <w:color w:val="000000"/>
              </w:rPr>
            </w:pPr>
            <w:r w:rsidRPr="00413876">
              <w:rPr>
                <w:color w:val="000000"/>
              </w:rPr>
              <w:t>693</w:t>
            </w:r>
          </w:p>
        </w:tc>
        <w:tc>
          <w:tcPr>
            <w:tcW w:w="1350" w:type="dxa"/>
            <w:tcBorders>
              <w:top w:val="nil"/>
              <w:left w:val="nil"/>
              <w:bottom w:val="nil"/>
              <w:right w:val="nil"/>
            </w:tcBorders>
            <w:noWrap/>
            <w:vAlign w:val="center"/>
            <w:hideMark/>
          </w:tcPr>
          <w:p w14:paraId="733C5BDF" w14:textId="77777777" w:rsidR="00F14A2A" w:rsidRPr="00413876" w:rsidRDefault="00F14A2A" w:rsidP="00103A3D">
            <w:pPr>
              <w:jc w:val="center"/>
              <w:rPr>
                <w:color w:val="000000"/>
              </w:rPr>
            </w:pPr>
            <w:r w:rsidRPr="00413876">
              <w:rPr>
                <w:color w:val="000000"/>
              </w:rPr>
              <w:t>564</w:t>
            </w:r>
          </w:p>
        </w:tc>
        <w:tc>
          <w:tcPr>
            <w:tcW w:w="1350" w:type="dxa"/>
            <w:tcBorders>
              <w:top w:val="nil"/>
              <w:left w:val="nil"/>
              <w:bottom w:val="nil"/>
              <w:right w:val="nil"/>
            </w:tcBorders>
            <w:noWrap/>
            <w:vAlign w:val="center"/>
            <w:hideMark/>
          </w:tcPr>
          <w:p w14:paraId="6D9D6F59" w14:textId="77777777" w:rsidR="00F14A2A" w:rsidRPr="00413876" w:rsidRDefault="00F14A2A" w:rsidP="00103A3D">
            <w:pPr>
              <w:jc w:val="center"/>
              <w:rPr>
                <w:color w:val="000000"/>
              </w:rPr>
            </w:pPr>
            <w:r w:rsidRPr="00413876">
              <w:rPr>
                <w:color w:val="000000"/>
              </w:rPr>
              <w:t>154</w:t>
            </w:r>
          </w:p>
        </w:tc>
        <w:tc>
          <w:tcPr>
            <w:tcW w:w="1075" w:type="dxa"/>
            <w:tcBorders>
              <w:top w:val="nil"/>
              <w:left w:val="nil"/>
              <w:bottom w:val="nil"/>
              <w:right w:val="single" w:sz="4" w:space="0" w:color="auto"/>
            </w:tcBorders>
            <w:noWrap/>
            <w:vAlign w:val="center"/>
            <w:hideMark/>
          </w:tcPr>
          <w:p w14:paraId="4BC5948E" w14:textId="77777777" w:rsidR="00F14A2A" w:rsidRPr="00413876" w:rsidRDefault="00F14A2A" w:rsidP="00103A3D">
            <w:pPr>
              <w:jc w:val="center"/>
              <w:rPr>
                <w:color w:val="000000"/>
              </w:rPr>
            </w:pPr>
            <w:r w:rsidRPr="00413876">
              <w:rPr>
                <w:color w:val="000000"/>
              </w:rPr>
              <w:t>3196</w:t>
            </w:r>
          </w:p>
        </w:tc>
      </w:tr>
      <w:tr w:rsidR="00F14A2A" w:rsidRPr="00413876" w14:paraId="510D3590" w14:textId="77777777" w:rsidTr="00103A3D">
        <w:trPr>
          <w:trHeight w:val="334"/>
        </w:trPr>
        <w:tc>
          <w:tcPr>
            <w:tcW w:w="1315" w:type="dxa"/>
            <w:tcBorders>
              <w:top w:val="nil"/>
              <w:left w:val="single" w:sz="4" w:space="0" w:color="auto"/>
              <w:bottom w:val="nil"/>
              <w:right w:val="nil"/>
            </w:tcBorders>
            <w:noWrap/>
            <w:vAlign w:val="center"/>
            <w:hideMark/>
          </w:tcPr>
          <w:p w14:paraId="4F66DCED" w14:textId="77777777" w:rsidR="00F14A2A" w:rsidRPr="00F14A2A" w:rsidRDefault="00F14A2A" w:rsidP="00103A3D">
            <w:pPr>
              <w:jc w:val="center"/>
              <w:rPr>
                <w:i/>
                <w:iCs/>
                <w:color w:val="000000"/>
              </w:rPr>
            </w:pPr>
          </w:p>
        </w:tc>
        <w:tc>
          <w:tcPr>
            <w:tcW w:w="1560" w:type="dxa"/>
            <w:tcBorders>
              <w:top w:val="nil"/>
              <w:left w:val="nil"/>
              <w:bottom w:val="nil"/>
              <w:right w:val="nil"/>
            </w:tcBorders>
            <w:noWrap/>
            <w:vAlign w:val="center"/>
            <w:hideMark/>
          </w:tcPr>
          <w:p w14:paraId="3836448B" w14:textId="77777777" w:rsidR="00F14A2A" w:rsidRPr="00F14A2A" w:rsidRDefault="00F14A2A" w:rsidP="00103A3D">
            <w:pPr>
              <w:jc w:val="center"/>
              <w:rPr>
                <w:i/>
                <w:iCs/>
                <w:color w:val="000000"/>
              </w:rPr>
            </w:pPr>
            <w:r w:rsidRPr="00F14A2A">
              <w:rPr>
                <w:i/>
                <w:iCs/>
                <w:color w:val="000000"/>
              </w:rPr>
              <w:t>MD</w:t>
            </w:r>
          </w:p>
        </w:tc>
        <w:tc>
          <w:tcPr>
            <w:tcW w:w="1350" w:type="dxa"/>
            <w:tcBorders>
              <w:top w:val="nil"/>
              <w:left w:val="nil"/>
              <w:bottom w:val="nil"/>
              <w:right w:val="nil"/>
            </w:tcBorders>
            <w:noWrap/>
            <w:vAlign w:val="center"/>
            <w:hideMark/>
          </w:tcPr>
          <w:p w14:paraId="14F0572C" w14:textId="77777777" w:rsidR="00F14A2A" w:rsidRPr="00413876" w:rsidRDefault="00F14A2A" w:rsidP="00103A3D">
            <w:pPr>
              <w:jc w:val="center"/>
              <w:rPr>
                <w:color w:val="000000"/>
              </w:rPr>
            </w:pPr>
            <w:r w:rsidRPr="00413876">
              <w:rPr>
                <w:color w:val="000000"/>
              </w:rPr>
              <w:t>159</w:t>
            </w:r>
          </w:p>
        </w:tc>
        <w:tc>
          <w:tcPr>
            <w:tcW w:w="1350" w:type="dxa"/>
            <w:tcBorders>
              <w:top w:val="nil"/>
              <w:left w:val="nil"/>
              <w:bottom w:val="nil"/>
              <w:right w:val="nil"/>
            </w:tcBorders>
            <w:noWrap/>
            <w:vAlign w:val="center"/>
            <w:hideMark/>
          </w:tcPr>
          <w:p w14:paraId="634D022F" w14:textId="77777777" w:rsidR="00F14A2A" w:rsidRPr="00413876" w:rsidRDefault="00F14A2A" w:rsidP="00103A3D">
            <w:pPr>
              <w:jc w:val="center"/>
              <w:rPr>
                <w:color w:val="000000"/>
              </w:rPr>
            </w:pPr>
            <w:r w:rsidRPr="00413876">
              <w:rPr>
                <w:color w:val="000000"/>
              </w:rPr>
              <w:t>41</w:t>
            </w:r>
          </w:p>
        </w:tc>
        <w:tc>
          <w:tcPr>
            <w:tcW w:w="1350" w:type="dxa"/>
            <w:tcBorders>
              <w:top w:val="nil"/>
              <w:left w:val="nil"/>
              <w:bottom w:val="nil"/>
              <w:right w:val="nil"/>
            </w:tcBorders>
            <w:noWrap/>
            <w:vAlign w:val="center"/>
            <w:hideMark/>
          </w:tcPr>
          <w:p w14:paraId="1C599EB1" w14:textId="77777777" w:rsidR="00F14A2A" w:rsidRPr="00413876" w:rsidRDefault="00F14A2A" w:rsidP="00103A3D">
            <w:pPr>
              <w:jc w:val="center"/>
              <w:rPr>
                <w:color w:val="000000"/>
              </w:rPr>
            </w:pPr>
            <w:r w:rsidRPr="00413876">
              <w:rPr>
                <w:color w:val="000000"/>
              </w:rPr>
              <w:t>71</w:t>
            </w:r>
          </w:p>
        </w:tc>
        <w:tc>
          <w:tcPr>
            <w:tcW w:w="1350" w:type="dxa"/>
            <w:tcBorders>
              <w:top w:val="nil"/>
              <w:left w:val="nil"/>
              <w:bottom w:val="nil"/>
              <w:right w:val="nil"/>
            </w:tcBorders>
            <w:noWrap/>
            <w:vAlign w:val="center"/>
            <w:hideMark/>
          </w:tcPr>
          <w:p w14:paraId="3529A912" w14:textId="77777777" w:rsidR="00F14A2A" w:rsidRPr="00413876" w:rsidRDefault="00F14A2A" w:rsidP="00103A3D">
            <w:pPr>
              <w:jc w:val="center"/>
              <w:rPr>
                <w:color w:val="000000"/>
              </w:rPr>
            </w:pPr>
            <w:r w:rsidRPr="00413876">
              <w:rPr>
                <w:color w:val="000000"/>
              </w:rPr>
              <w:t>114</w:t>
            </w:r>
          </w:p>
        </w:tc>
        <w:tc>
          <w:tcPr>
            <w:tcW w:w="1075" w:type="dxa"/>
            <w:tcBorders>
              <w:top w:val="nil"/>
              <w:left w:val="nil"/>
              <w:bottom w:val="nil"/>
              <w:right w:val="single" w:sz="4" w:space="0" w:color="auto"/>
            </w:tcBorders>
            <w:noWrap/>
            <w:vAlign w:val="center"/>
            <w:hideMark/>
          </w:tcPr>
          <w:p w14:paraId="1A47D6EE" w14:textId="77777777" w:rsidR="00F14A2A" w:rsidRPr="00413876" w:rsidRDefault="00F14A2A" w:rsidP="00103A3D">
            <w:pPr>
              <w:jc w:val="center"/>
              <w:rPr>
                <w:color w:val="000000"/>
              </w:rPr>
            </w:pPr>
            <w:r w:rsidRPr="00413876">
              <w:rPr>
                <w:color w:val="000000"/>
              </w:rPr>
              <w:t>385</w:t>
            </w:r>
          </w:p>
        </w:tc>
      </w:tr>
      <w:tr w:rsidR="00F14A2A" w:rsidRPr="00413876" w14:paraId="5AA4CFFA" w14:textId="77777777" w:rsidTr="00103A3D">
        <w:trPr>
          <w:trHeight w:val="334"/>
        </w:trPr>
        <w:tc>
          <w:tcPr>
            <w:tcW w:w="1315" w:type="dxa"/>
            <w:tcBorders>
              <w:top w:val="nil"/>
              <w:left w:val="single" w:sz="4" w:space="0" w:color="auto"/>
              <w:bottom w:val="single" w:sz="4" w:space="0" w:color="auto"/>
              <w:right w:val="nil"/>
            </w:tcBorders>
            <w:noWrap/>
            <w:vAlign w:val="center"/>
          </w:tcPr>
          <w:p w14:paraId="02CCABA2" w14:textId="77777777" w:rsidR="00F14A2A" w:rsidRPr="00F14A2A" w:rsidRDefault="00F14A2A" w:rsidP="00103A3D">
            <w:pPr>
              <w:jc w:val="center"/>
              <w:rPr>
                <w:i/>
                <w:iCs/>
                <w:color w:val="000000"/>
              </w:rPr>
            </w:pPr>
            <w:r w:rsidRPr="00F14A2A">
              <w:rPr>
                <w:i/>
                <w:iCs/>
                <w:color w:val="000000"/>
              </w:rPr>
              <w:t>Total</w:t>
            </w:r>
          </w:p>
        </w:tc>
        <w:tc>
          <w:tcPr>
            <w:tcW w:w="1560" w:type="dxa"/>
            <w:tcBorders>
              <w:top w:val="nil"/>
              <w:left w:val="nil"/>
              <w:bottom w:val="single" w:sz="4" w:space="0" w:color="auto"/>
              <w:right w:val="nil"/>
            </w:tcBorders>
            <w:noWrap/>
            <w:vAlign w:val="center"/>
          </w:tcPr>
          <w:p w14:paraId="00E122EC" w14:textId="77777777" w:rsidR="00F14A2A" w:rsidRDefault="00F14A2A" w:rsidP="00103A3D">
            <w:pPr>
              <w:jc w:val="center"/>
              <w:rPr>
                <w:color w:val="000000"/>
              </w:rPr>
            </w:pPr>
          </w:p>
        </w:tc>
        <w:tc>
          <w:tcPr>
            <w:tcW w:w="1350" w:type="dxa"/>
            <w:tcBorders>
              <w:top w:val="nil"/>
              <w:left w:val="nil"/>
              <w:bottom w:val="single" w:sz="4" w:space="0" w:color="auto"/>
              <w:right w:val="nil"/>
            </w:tcBorders>
            <w:noWrap/>
            <w:vAlign w:val="center"/>
          </w:tcPr>
          <w:p w14:paraId="58056CA3" w14:textId="77777777" w:rsidR="00F14A2A" w:rsidRPr="00413876" w:rsidRDefault="00F14A2A" w:rsidP="00103A3D">
            <w:pPr>
              <w:jc w:val="center"/>
              <w:rPr>
                <w:color w:val="000000"/>
              </w:rPr>
            </w:pPr>
            <w:r w:rsidRPr="00413876">
              <w:rPr>
                <w:color w:val="000000"/>
              </w:rPr>
              <w:t>5155</w:t>
            </w:r>
          </w:p>
        </w:tc>
        <w:tc>
          <w:tcPr>
            <w:tcW w:w="1350" w:type="dxa"/>
            <w:tcBorders>
              <w:top w:val="nil"/>
              <w:left w:val="nil"/>
              <w:bottom w:val="single" w:sz="4" w:space="0" w:color="auto"/>
              <w:right w:val="nil"/>
            </w:tcBorders>
            <w:noWrap/>
            <w:vAlign w:val="center"/>
          </w:tcPr>
          <w:p w14:paraId="63257CD4" w14:textId="77777777" w:rsidR="00F14A2A" w:rsidRPr="00413876" w:rsidRDefault="00F14A2A" w:rsidP="00103A3D">
            <w:pPr>
              <w:jc w:val="center"/>
              <w:rPr>
                <w:color w:val="000000"/>
              </w:rPr>
            </w:pPr>
            <w:r w:rsidRPr="00413876">
              <w:rPr>
                <w:color w:val="000000"/>
              </w:rPr>
              <w:t>1712</w:t>
            </w:r>
          </w:p>
        </w:tc>
        <w:tc>
          <w:tcPr>
            <w:tcW w:w="1350" w:type="dxa"/>
            <w:tcBorders>
              <w:top w:val="nil"/>
              <w:left w:val="nil"/>
              <w:bottom w:val="single" w:sz="4" w:space="0" w:color="auto"/>
              <w:right w:val="nil"/>
            </w:tcBorders>
            <w:noWrap/>
            <w:vAlign w:val="center"/>
          </w:tcPr>
          <w:p w14:paraId="3032B306" w14:textId="77777777" w:rsidR="00F14A2A" w:rsidRPr="00413876" w:rsidRDefault="00F14A2A" w:rsidP="00103A3D">
            <w:pPr>
              <w:jc w:val="center"/>
              <w:rPr>
                <w:color w:val="000000"/>
              </w:rPr>
            </w:pPr>
            <w:r w:rsidRPr="00413876">
              <w:rPr>
                <w:color w:val="000000"/>
              </w:rPr>
              <w:t>2527</w:t>
            </w:r>
          </w:p>
        </w:tc>
        <w:tc>
          <w:tcPr>
            <w:tcW w:w="1350" w:type="dxa"/>
            <w:tcBorders>
              <w:top w:val="nil"/>
              <w:left w:val="nil"/>
              <w:bottom w:val="single" w:sz="4" w:space="0" w:color="auto"/>
              <w:right w:val="nil"/>
            </w:tcBorders>
            <w:noWrap/>
            <w:vAlign w:val="center"/>
          </w:tcPr>
          <w:p w14:paraId="240AB723" w14:textId="77777777" w:rsidR="00F14A2A" w:rsidRPr="00413876" w:rsidRDefault="00F14A2A" w:rsidP="00103A3D">
            <w:pPr>
              <w:jc w:val="center"/>
              <w:rPr>
                <w:color w:val="000000"/>
              </w:rPr>
            </w:pPr>
            <w:r w:rsidRPr="00413876">
              <w:rPr>
                <w:color w:val="000000"/>
              </w:rPr>
              <w:t>1819</w:t>
            </w:r>
          </w:p>
        </w:tc>
        <w:tc>
          <w:tcPr>
            <w:tcW w:w="1075" w:type="dxa"/>
            <w:tcBorders>
              <w:top w:val="nil"/>
              <w:left w:val="nil"/>
              <w:bottom w:val="single" w:sz="4" w:space="0" w:color="auto"/>
              <w:right w:val="single" w:sz="4" w:space="0" w:color="auto"/>
            </w:tcBorders>
            <w:noWrap/>
            <w:vAlign w:val="center"/>
          </w:tcPr>
          <w:p w14:paraId="4A2077E8" w14:textId="77777777" w:rsidR="00F14A2A" w:rsidRPr="00413876" w:rsidRDefault="00F14A2A" w:rsidP="00103A3D">
            <w:pPr>
              <w:jc w:val="center"/>
              <w:rPr>
                <w:color w:val="000000"/>
              </w:rPr>
            </w:pPr>
            <w:r w:rsidRPr="00413876">
              <w:rPr>
                <w:color w:val="000000"/>
              </w:rPr>
              <w:t>11213</w:t>
            </w:r>
          </w:p>
        </w:tc>
      </w:tr>
      <w:tr w:rsidR="00F14A2A" w:rsidRPr="00413876" w14:paraId="4121728E" w14:textId="77777777" w:rsidTr="00103A3D">
        <w:trPr>
          <w:trHeight w:val="334"/>
        </w:trPr>
        <w:tc>
          <w:tcPr>
            <w:tcW w:w="9350" w:type="dxa"/>
            <w:gridSpan w:val="7"/>
            <w:tcBorders>
              <w:top w:val="single" w:sz="4" w:space="0" w:color="auto"/>
            </w:tcBorders>
            <w:noWrap/>
          </w:tcPr>
          <w:p w14:paraId="7FCB9BB5" w14:textId="77777777" w:rsidR="00F14A2A" w:rsidRPr="003D4052" w:rsidRDefault="00F14A2A" w:rsidP="00103A3D">
            <w:pPr>
              <w:rPr>
                <w:color w:val="000000"/>
                <w:sz w:val="20"/>
                <w:szCs w:val="20"/>
              </w:rPr>
            </w:pPr>
            <w:r w:rsidRPr="00F14A2A">
              <w:rPr>
                <w:i/>
                <w:iCs/>
                <w:color w:val="000000"/>
                <w:sz w:val="20"/>
                <w:szCs w:val="20"/>
              </w:rPr>
              <w:t>Notes</w:t>
            </w:r>
            <w:r w:rsidRPr="003D4052">
              <w:rPr>
                <w:color w:val="000000"/>
                <w:sz w:val="20"/>
                <w:szCs w:val="20"/>
              </w:rPr>
              <w:t xml:space="preserve">. </w:t>
            </w:r>
            <w:r w:rsidRPr="003D4052">
              <w:rPr>
                <w:iCs/>
                <w:sz w:val="20"/>
                <w:szCs w:val="20"/>
              </w:rPr>
              <w:t>URM = underrepresented racial minority students; WK = lower and working and lower-class students; MD = middle and higher-class students</w:t>
            </w:r>
          </w:p>
        </w:tc>
      </w:tr>
    </w:tbl>
    <w:p w14:paraId="3B34788B" w14:textId="77777777" w:rsidR="00F14A2A" w:rsidRDefault="00F14A2A" w:rsidP="00F14A2A"/>
    <w:p w14:paraId="670146DC" w14:textId="77777777" w:rsidR="00F14A2A" w:rsidRDefault="00F14A2A" w:rsidP="00F14A2A">
      <w:r>
        <w:br w:type="page"/>
      </w:r>
    </w:p>
    <w:p w14:paraId="37084202" w14:textId="77777777" w:rsidR="00F14A2A" w:rsidRDefault="00F14A2A" w:rsidP="00F14A2A"/>
    <w:tbl>
      <w:tblPr>
        <w:tblStyle w:val="TableGrid"/>
        <w:tblW w:w="9355" w:type="dxa"/>
        <w:tblLayout w:type="fixed"/>
        <w:tblLook w:val="04A0" w:firstRow="1" w:lastRow="0" w:firstColumn="1" w:lastColumn="0" w:noHBand="0" w:noVBand="1"/>
      </w:tblPr>
      <w:tblGrid>
        <w:gridCol w:w="1315"/>
        <w:gridCol w:w="1560"/>
        <w:gridCol w:w="1620"/>
        <w:gridCol w:w="1620"/>
        <w:gridCol w:w="1620"/>
        <w:gridCol w:w="1620"/>
      </w:tblGrid>
      <w:tr w:rsidR="00F14A2A" w:rsidRPr="00413876" w14:paraId="6FD1387D" w14:textId="77777777" w:rsidTr="00103A3D">
        <w:trPr>
          <w:trHeight w:val="334"/>
        </w:trPr>
        <w:tc>
          <w:tcPr>
            <w:tcW w:w="9355" w:type="dxa"/>
            <w:gridSpan w:val="6"/>
            <w:tcBorders>
              <w:bottom w:val="single" w:sz="4" w:space="0" w:color="auto"/>
            </w:tcBorders>
            <w:noWrap/>
          </w:tcPr>
          <w:p w14:paraId="52D929A2" w14:textId="0BB738A5" w:rsidR="00F14A2A" w:rsidRDefault="00F14A2A" w:rsidP="00103A3D">
            <w:pPr>
              <w:rPr>
                <w:color w:val="000000"/>
              </w:rPr>
            </w:pPr>
            <w:r>
              <w:rPr>
                <w:color w:val="000000"/>
              </w:rPr>
              <w:t xml:space="preserve">Table </w:t>
            </w:r>
            <w:r w:rsidR="00C9312E">
              <w:rPr>
                <w:color w:val="000000"/>
              </w:rPr>
              <w:t>S2</w:t>
            </w:r>
          </w:p>
          <w:p w14:paraId="701EFCB2" w14:textId="77777777" w:rsidR="00F14A2A" w:rsidRPr="00413876" w:rsidRDefault="00F14A2A" w:rsidP="00103A3D">
            <w:pPr>
              <w:rPr>
                <w:i/>
                <w:iCs/>
                <w:color w:val="000000"/>
              </w:rPr>
            </w:pPr>
            <w:r>
              <w:rPr>
                <w:i/>
                <w:iCs/>
                <w:color w:val="000000"/>
              </w:rPr>
              <w:t>Frequency</w:t>
            </w:r>
            <w:r w:rsidRPr="00413876">
              <w:rPr>
                <w:i/>
                <w:iCs/>
                <w:color w:val="000000"/>
              </w:rPr>
              <w:t xml:space="preserve"> of interactions by interaction type (cross- vs. same-race; cross- vs. same-class)</w:t>
            </w:r>
            <w:r>
              <w:rPr>
                <w:i/>
                <w:iCs/>
                <w:color w:val="000000"/>
              </w:rPr>
              <w:t xml:space="preserve"> and students’ race and social class background</w:t>
            </w:r>
          </w:p>
        </w:tc>
      </w:tr>
      <w:tr w:rsidR="00F14A2A" w:rsidRPr="00413876" w14:paraId="467FE364" w14:textId="77777777" w:rsidTr="00103A3D">
        <w:trPr>
          <w:trHeight w:val="334"/>
        </w:trPr>
        <w:tc>
          <w:tcPr>
            <w:tcW w:w="1315" w:type="dxa"/>
            <w:tcBorders>
              <w:top w:val="single" w:sz="4" w:space="0" w:color="auto"/>
              <w:left w:val="single" w:sz="4" w:space="0" w:color="auto"/>
              <w:bottom w:val="single" w:sz="4" w:space="0" w:color="auto"/>
              <w:right w:val="nil"/>
            </w:tcBorders>
            <w:noWrap/>
            <w:vAlign w:val="center"/>
          </w:tcPr>
          <w:p w14:paraId="48710F1E" w14:textId="77777777" w:rsidR="00F14A2A" w:rsidRPr="00F14A2A" w:rsidRDefault="00F14A2A" w:rsidP="00103A3D">
            <w:pPr>
              <w:jc w:val="center"/>
              <w:rPr>
                <w:b/>
                <w:bCs/>
              </w:rPr>
            </w:pPr>
            <w:r w:rsidRPr="00F14A2A">
              <w:rPr>
                <w:b/>
                <w:bCs/>
                <w:color w:val="000000"/>
              </w:rPr>
              <w:t>Race</w:t>
            </w:r>
          </w:p>
        </w:tc>
        <w:tc>
          <w:tcPr>
            <w:tcW w:w="1560" w:type="dxa"/>
            <w:tcBorders>
              <w:top w:val="single" w:sz="4" w:space="0" w:color="auto"/>
              <w:left w:val="nil"/>
              <w:bottom w:val="single" w:sz="4" w:space="0" w:color="auto"/>
              <w:right w:val="nil"/>
            </w:tcBorders>
            <w:noWrap/>
            <w:vAlign w:val="center"/>
          </w:tcPr>
          <w:p w14:paraId="345DC78B" w14:textId="77777777" w:rsidR="00F14A2A" w:rsidRPr="00F14A2A" w:rsidRDefault="00F14A2A" w:rsidP="00103A3D">
            <w:pPr>
              <w:jc w:val="center"/>
              <w:rPr>
                <w:b/>
                <w:bCs/>
                <w:sz w:val="20"/>
                <w:szCs w:val="20"/>
              </w:rPr>
            </w:pPr>
            <w:r w:rsidRPr="00F14A2A">
              <w:rPr>
                <w:b/>
                <w:bCs/>
                <w:color w:val="000000"/>
              </w:rPr>
              <w:t xml:space="preserve">Social Class </w:t>
            </w:r>
          </w:p>
        </w:tc>
        <w:tc>
          <w:tcPr>
            <w:tcW w:w="6480" w:type="dxa"/>
            <w:gridSpan w:val="4"/>
            <w:tcBorders>
              <w:top w:val="single" w:sz="4" w:space="0" w:color="auto"/>
              <w:left w:val="nil"/>
              <w:bottom w:val="single" w:sz="4" w:space="0" w:color="auto"/>
              <w:right w:val="single" w:sz="4" w:space="0" w:color="auto"/>
            </w:tcBorders>
            <w:noWrap/>
            <w:vAlign w:val="center"/>
          </w:tcPr>
          <w:p w14:paraId="0CBCEA94" w14:textId="77777777" w:rsidR="00F14A2A" w:rsidRPr="00F14A2A" w:rsidRDefault="00F14A2A" w:rsidP="00103A3D">
            <w:pPr>
              <w:jc w:val="center"/>
              <w:rPr>
                <w:b/>
                <w:bCs/>
                <w:color w:val="000000"/>
              </w:rPr>
            </w:pPr>
            <w:r w:rsidRPr="00F14A2A">
              <w:rPr>
                <w:b/>
                <w:bCs/>
                <w:color w:val="000000"/>
              </w:rPr>
              <w:t>Interaction Type</w:t>
            </w:r>
          </w:p>
        </w:tc>
      </w:tr>
      <w:tr w:rsidR="00F14A2A" w:rsidRPr="00413876" w14:paraId="3CAD4D57" w14:textId="77777777" w:rsidTr="00103A3D">
        <w:trPr>
          <w:trHeight w:val="334"/>
        </w:trPr>
        <w:tc>
          <w:tcPr>
            <w:tcW w:w="1315" w:type="dxa"/>
            <w:tcBorders>
              <w:top w:val="single" w:sz="4" w:space="0" w:color="auto"/>
              <w:left w:val="single" w:sz="4" w:space="0" w:color="auto"/>
              <w:bottom w:val="single" w:sz="4" w:space="0" w:color="auto"/>
              <w:right w:val="nil"/>
            </w:tcBorders>
            <w:noWrap/>
            <w:vAlign w:val="center"/>
            <w:hideMark/>
          </w:tcPr>
          <w:p w14:paraId="334352F0" w14:textId="77777777" w:rsidR="00F14A2A" w:rsidRPr="00413876" w:rsidRDefault="00F14A2A" w:rsidP="00103A3D">
            <w:pPr>
              <w:jc w:val="center"/>
            </w:pPr>
          </w:p>
        </w:tc>
        <w:tc>
          <w:tcPr>
            <w:tcW w:w="1560" w:type="dxa"/>
            <w:tcBorders>
              <w:top w:val="single" w:sz="4" w:space="0" w:color="auto"/>
              <w:left w:val="nil"/>
              <w:bottom w:val="single" w:sz="4" w:space="0" w:color="auto"/>
              <w:right w:val="nil"/>
            </w:tcBorders>
            <w:noWrap/>
            <w:vAlign w:val="center"/>
            <w:hideMark/>
          </w:tcPr>
          <w:p w14:paraId="38D19256" w14:textId="77777777" w:rsidR="00F14A2A" w:rsidRPr="00413876" w:rsidRDefault="00F14A2A" w:rsidP="00103A3D">
            <w:pPr>
              <w:jc w:val="center"/>
              <w:rPr>
                <w:sz w:val="20"/>
                <w:szCs w:val="20"/>
              </w:rPr>
            </w:pPr>
          </w:p>
        </w:tc>
        <w:tc>
          <w:tcPr>
            <w:tcW w:w="1620" w:type="dxa"/>
            <w:tcBorders>
              <w:top w:val="single" w:sz="4" w:space="0" w:color="auto"/>
              <w:left w:val="nil"/>
              <w:bottom w:val="single" w:sz="4" w:space="0" w:color="auto"/>
              <w:right w:val="nil"/>
            </w:tcBorders>
            <w:noWrap/>
            <w:vAlign w:val="center"/>
            <w:hideMark/>
          </w:tcPr>
          <w:p w14:paraId="5AE7BC37" w14:textId="77777777" w:rsidR="00F14A2A" w:rsidRPr="00F14A2A" w:rsidRDefault="00F14A2A" w:rsidP="00103A3D">
            <w:pPr>
              <w:jc w:val="center"/>
              <w:rPr>
                <w:i/>
                <w:iCs/>
                <w:color w:val="000000"/>
              </w:rPr>
            </w:pPr>
            <w:r w:rsidRPr="00F14A2A">
              <w:rPr>
                <w:i/>
                <w:iCs/>
                <w:color w:val="000000"/>
              </w:rPr>
              <w:t>Same-race</w:t>
            </w:r>
            <w:r>
              <w:rPr>
                <w:i/>
                <w:iCs/>
                <w:color w:val="000000"/>
              </w:rPr>
              <w:t>/</w:t>
            </w:r>
            <w:r w:rsidRPr="00F14A2A">
              <w:rPr>
                <w:i/>
                <w:iCs/>
                <w:color w:val="000000"/>
              </w:rPr>
              <w:t xml:space="preserve"> Same-class</w:t>
            </w:r>
          </w:p>
        </w:tc>
        <w:tc>
          <w:tcPr>
            <w:tcW w:w="1620" w:type="dxa"/>
            <w:tcBorders>
              <w:top w:val="single" w:sz="4" w:space="0" w:color="auto"/>
              <w:left w:val="nil"/>
              <w:bottom w:val="single" w:sz="4" w:space="0" w:color="auto"/>
              <w:right w:val="nil"/>
            </w:tcBorders>
            <w:noWrap/>
            <w:vAlign w:val="center"/>
            <w:hideMark/>
          </w:tcPr>
          <w:p w14:paraId="072C750F" w14:textId="77777777" w:rsidR="00F14A2A" w:rsidRPr="00F14A2A" w:rsidRDefault="00F14A2A" w:rsidP="00103A3D">
            <w:pPr>
              <w:jc w:val="center"/>
              <w:rPr>
                <w:i/>
                <w:iCs/>
                <w:color w:val="000000"/>
              </w:rPr>
            </w:pPr>
            <w:r w:rsidRPr="00F14A2A">
              <w:rPr>
                <w:i/>
                <w:iCs/>
                <w:color w:val="000000"/>
              </w:rPr>
              <w:t>Cross-race</w:t>
            </w:r>
            <w:r>
              <w:rPr>
                <w:i/>
                <w:iCs/>
                <w:color w:val="000000"/>
              </w:rPr>
              <w:t>/</w:t>
            </w:r>
            <w:r w:rsidRPr="00F14A2A">
              <w:rPr>
                <w:i/>
                <w:iCs/>
                <w:color w:val="000000"/>
              </w:rPr>
              <w:t xml:space="preserve"> Cross-class</w:t>
            </w:r>
          </w:p>
        </w:tc>
        <w:tc>
          <w:tcPr>
            <w:tcW w:w="1620" w:type="dxa"/>
            <w:tcBorders>
              <w:top w:val="single" w:sz="4" w:space="0" w:color="auto"/>
              <w:left w:val="nil"/>
              <w:bottom w:val="single" w:sz="4" w:space="0" w:color="auto"/>
              <w:right w:val="nil"/>
            </w:tcBorders>
            <w:noWrap/>
            <w:vAlign w:val="center"/>
            <w:hideMark/>
          </w:tcPr>
          <w:p w14:paraId="4F936337" w14:textId="77777777" w:rsidR="00F14A2A" w:rsidRPr="00F14A2A" w:rsidRDefault="00F14A2A" w:rsidP="00103A3D">
            <w:pPr>
              <w:jc w:val="center"/>
              <w:rPr>
                <w:i/>
                <w:iCs/>
                <w:color w:val="000000"/>
              </w:rPr>
            </w:pPr>
            <w:r w:rsidRPr="00F14A2A">
              <w:rPr>
                <w:i/>
                <w:iCs/>
                <w:color w:val="000000"/>
              </w:rPr>
              <w:t>Same-race</w:t>
            </w:r>
            <w:r>
              <w:rPr>
                <w:i/>
                <w:iCs/>
                <w:color w:val="000000"/>
              </w:rPr>
              <w:t>/</w:t>
            </w:r>
            <w:r w:rsidRPr="00F14A2A">
              <w:rPr>
                <w:i/>
                <w:iCs/>
                <w:color w:val="000000"/>
              </w:rPr>
              <w:t xml:space="preserve"> Cross-class</w:t>
            </w:r>
          </w:p>
        </w:tc>
        <w:tc>
          <w:tcPr>
            <w:tcW w:w="1620" w:type="dxa"/>
            <w:tcBorders>
              <w:top w:val="single" w:sz="4" w:space="0" w:color="auto"/>
              <w:left w:val="nil"/>
              <w:bottom w:val="single" w:sz="4" w:space="0" w:color="auto"/>
              <w:right w:val="single" w:sz="4" w:space="0" w:color="auto"/>
            </w:tcBorders>
            <w:noWrap/>
            <w:vAlign w:val="center"/>
            <w:hideMark/>
          </w:tcPr>
          <w:p w14:paraId="6452199B" w14:textId="77777777" w:rsidR="00F14A2A" w:rsidRPr="00F14A2A" w:rsidRDefault="00F14A2A" w:rsidP="00103A3D">
            <w:pPr>
              <w:jc w:val="center"/>
              <w:rPr>
                <w:i/>
                <w:iCs/>
                <w:color w:val="000000"/>
              </w:rPr>
            </w:pPr>
            <w:r w:rsidRPr="00F14A2A">
              <w:rPr>
                <w:i/>
                <w:iCs/>
                <w:color w:val="000000"/>
              </w:rPr>
              <w:t>Cross-rac</w:t>
            </w:r>
            <w:r>
              <w:rPr>
                <w:i/>
                <w:iCs/>
                <w:color w:val="000000"/>
              </w:rPr>
              <w:t>e/</w:t>
            </w:r>
            <w:r w:rsidRPr="00F14A2A">
              <w:rPr>
                <w:i/>
                <w:iCs/>
                <w:color w:val="000000"/>
              </w:rPr>
              <w:t xml:space="preserve"> Same-class</w:t>
            </w:r>
          </w:p>
        </w:tc>
      </w:tr>
      <w:tr w:rsidR="00F14A2A" w:rsidRPr="00413876" w14:paraId="0B6A8963" w14:textId="77777777" w:rsidTr="00103A3D">
        <w:trPr>
          <w:trHeight w:val="334"/>
        </w:trPr>
        <w:tc>
          <w:tcPr>
            <w:tcW w:w="1315" w:type="dxa"/>
            <w:tcBorders>
              <w:top w:val="nil"/>
              <w:left w:val="single" w:sz="4" w:space="0" w:color="auto"/>
              <w:bottom w:val="nil"/>
              <w:right w:val="nil"/>
            </w:tcBorders>
            <w:noWrap/>
            <w:vAlign w:val="center"/>
            <w:hideMark/>
          </w:tcPr>
          <w:p w14:paraId="5F7CCA03" w14:textId="77777777" w:rsidR="00F14A2A" w:rsidRPr="00F14A2A" w:rsidRDefault="00F14A2A" w:rsidP="00103A3D">
            <w:pPr>
              <w:jc w:val="center"/>
              <w:rPr>
                <w:i/>
                <w:iCs/>
                <w:color w:val="000000"/>
              </w:rPr>
            </w:pPr>
            <w:r w:rsidRPr="00F14A2A">
              <w:rPr>
                <w:i/>
                <w:iCs/>
                <w:color w:val="000000"/>
              </w:rPr>
              <w:t>Asian</w:t>
            </w:r>
          </w:p>
        </w:tc>
        <w:tc>
          <w:tcPr>
            <w:tcW w:w="1560" w:type="dxa"/>
            <w:tcBorders>
              <w:top w:val="nil"/>
              <w:left w:val="nil"/>
              <w:bottom w:val="nil"/>
              <w:right w:val="nil"/>
            </w:tcBorders>
            <w:noWrap/>
            <w:vAlign w:val="center"/>
            <w:hideMark/>
          </w:tcPr>
          <w:p w14:paraId="515EB2E6" w14:textId="77777777" w:rsidR="00F14A2A" w:rsidRPr="00F14A2A" w:rsidRDefault="00F14A2A" w:rsidP="00103A3D">
            <w:pPr>
              <w:jc w:val="center"/>
              <w:rPr>
                <w:i/>
                <w:iCs/>
                <w:color w:val="000000"/>
              </w:rPr>
            </w:pPr>
            <w:r w:rsidRPr="00F14A2A">
              <w:rPr>
                <w:i/>
                <w:iCs/>
                <w:color w:val="000000"/>
              </w:rPr>
              <w:t>WK</w:t>
            </w:r>
          </w:p>
        </w:tc>
        <w:tc>
          <w:tcPr>
            <w:tcW w:w="1620" w:type="dxa"/>
            <w:tcBorders>
              <w:top w:val="nil"/>
              <w:left w:val="nil"/>
              <w:bottom w:val="nil"/>
              <w:right w:val="nil"/>
            </w:tcBorders>
            <w:noWrap/>
            <w:hideMark/>
          </w:tcPr>
          <w:p w14:paraId="39020B47" w14:textId="77777777" w:rsidR="00F14A2A" w:rsidRPr="00F14A2A" w:rsidRDefault="00F14A2A" w:rsidP="00103A3D">
            <w:pPr>
              <w:jc w:val="center"/>
              <w:rPr>
                <w:color w:val="000000"/>
              </w:rPr>
            </w:pPr>
            <w:r w:rsidRPr="00413876">
              <w:rPr>
                <w:color w:val="000000"/>
              </w:rPr>
              <w:t>0.21</w:t>
            </w:r>
          </w:p>
        </w:tc>
        <w:tc>
          <w:tcPr>
            <w:tcW w:w="1620" w:type="dxa"/>
            <w:tcBorders>
              <w:top w:val="nil"/>
              <w:left w:val="nil"/>
              <w:bottom w:val="nil"/>
              <w:right w:val="nil"/>
            </w:tcBorders>
            <w:noWrap/>
            <w:hideMark/>
          </w:tcPr>
          <w:p w14:paraId="1E7787F3" w14:textId="77777777" w:rsidR="00F14A2A" w:rsidRPr="00F14A2A" w:rsidRDefault="00F14A2A" w:rsidP="00103A3D">
            <w:pPr>
              <w:jc w:val="center"/>
              <w:rPr>
                <w:color w:val="000000"/>
              </w:rPr>
            </w:pPr>
            <w:r w:rsidRPr="00413876">
              <w:rPr>
                <w:color w:val="000000"/>
              </w:rPr>
              <w:t>0.27</w:t>
            </w:r>
          </w:p>
        </w:tc>
        <w:tc>
          <w:tcPr>
            <w:tcW w:w="1620" w:type="dxa"/>
            <w:tcBorders>
              <w:top w:val="nil"/>
              <w:left w:val="nil"/>
              <w:bottom w:val="nil"/>
              <w:right w:val="nil"/>
            </w:tcBorders>
            <w:noWrap/>
            <w:hideMark/>
          </w:tcPr>
          <w:p w14:paraId="6AA730FE" w14:textId="77777777" w:rsidR="00F14A2A" w:rsidRPr="00F14A2A" w:rsidRDefault="00F14A2A" w:rsidP="00103A3D">
            <w:pPr>
              <w:jc w:val="center"/>
              <w:rPr>
                <w:color w:val="000000"/>
              </w:rPr>
            </w:pPr>
            <w:r w:rsidRPr="00413876">
              <w:rPr>
                <w:color w:val="000000"/>
              </w:rPr>
              <w:t>0.41</w:t>
            </w:r>
          </w:p>
        </w:tc>
        <w:tc>
          <w:tcPr>
            <w:tcW w:w="1620" w:type="dxa"/>
            <w:tcBorders>
              <w:top w:val="nil"/>
              <w:left w:val="nil"/>
              <w:bottom w:val="nil"/>
              <w:right w:val="single" w:sz="4" w:space="0" w:color="auto"/>
            </w:tcBorders>
            <w:noWrap/>
            <w:hideMark/>
          </w:tcPr>
          <w:p w14:paraId="2B0F7790" w14:textId="77777777" w:rsidR="00F14A2A" w:rsidRPr="00F14A2A" w:rsidRDefault="00F14A2A" w:rsidP="00103A3D">
            <w:pPr>
              <w:jc w:val="center"/>
              <w:rPr>
                <w:color w:val="000000"/>
              </w:rPr>
            </w:pPr>
            <w:r w:rsidRPr="00413876">
              <w:rPr>
                <w:color w:val="000000"/>
              </w:rPr>
              <w:t>0.11</w:t>
            </w:r>
          </w:p>
        </w:tc>
      </w:tr>
      <w:tr w:rsidR="00F14A2A" w:rsidRPr="00413876" w14:paraId="346CAF36" w14:textId="77777777" w:rsidTr="00103A3D">
        <w:trPr>
          <w:trHeight w:val="334"/>
        </w:trPr>
        <w:tc>
          <w:tcPr>
            <w:tcW w:w="1315" w:type="dxa"/>
            <w:tcBorders>
              <w:top w:val="nil"/>
              <w:left w:val="single" w:sz="4" w:space="0" w:color="auto"/>
              <w:bottom w:val="nil"/>
              <w:right w:val="nil"/>
            </w:tcBorders>
            <w:noWrap/>
            <w:vAlign w:val="center"/>
            <w:hideMark/>
          </w:tcPr>
          <w:p w14:paraId="112545AD" w14:textId="77777777" w:rsidR="00F14A2A" w:rsidRPr="00F14A2A" w:rsidRDefault="00F14A2A" w:rsidP="00103A3D">
            <w:pPr>
              <w:jc w:val="center"/>
              <w:rPr>
                <w:i/>
                <w:iCs/>
                <w:color w:val="000000"/>
              </w:rPr>
            </w:pPr>
          </w:p>
        </w:tc>
        <w:tc>
          <w:tcPr>
            <w:tcW w:w="1560" w:type="dxa"/>
            <w:tcBorders>
              <w:top w:val="nil"/>
              <w:left w:val="nil"/>
              <w:bottom w:val="nil"/>
              <w:right w:val="nil"/>
            </w:tcBorders>
            <w:noWrap/>
            <w:vAlign w:val="center"/>
            <w:hideMark/>
          </w:tcPr>
          <w:p w14:paraId="5DEEC5DA" w14:textId="77777777" w:rsidR="00F14A2A" w:rsidRPr="00F14A2A" w:rsidRDefault="00F14A2A" w:rsidP="00103A3D">
            <w:pPr>
              <w:jc w:val="center"/>
              <w:rPr>
                <w:i/>
                <w:iCs/>
                <w:color w:val="000000"/>
              </w:rPr>
            </w:pPr>
            <w:r w:rsidRPr="00F14A2A">
              <w:rPr>
                <w:i/>
                <w:iCs/>
                <w:color w:val="000000"/>
              </w:rPr>
              <w:t>MD</w:t>
            </w:r>
          </w:p>
        </w:tc>
        <w:tc>
          <w:tcPr>
            <w:tcW w:w="1620" w:type="dxa"/>
            <w:tcBorders>
              <w:top w:val="nil"/>
              <w:left w:val="nil"/>
              <w:bottom w:val="nil"/>
              <w:right w:val="nil"/>
            </w:tcBorders>
            <w:noWrap/>
            <w:hideMark/>
          </w:tcPr>
          <w:p w14:paraId="2C292B64" w14:textId="77777777" w:rsidR="00F14A2A" w:rsidRPr="00F14A2A" w:rsidRDefault="00F14A2A" w:rsidP="00103A3D">
            <w:pPr>
              <w:jc w:val="center"/>
              <w:rPr>
                <w:color w:val="000000"/>
              </w:rPr>
            </w:pPr>
            <w:r w:rsidRPr="00413876">
              <w:rPr>
                <w:color w:val="000000"/>
              </w:rPr>
              <w:t>0.56</w:t>
            </w:r>
          </w:p>
        </w:tc>
        <w:tc>
          <w:tcPr>
            <w:tcW w:w="1620" w:type="dxa"/>
            <w:tcBorders>
              <w:top w:val="nil"/>
              <w:left w:val="nil"/>
              <w:bottom w:val="nil"/>
              <w:right w:val="nil"/>
            </w:tcBorders>
            <w:noWrap/>
            <w:hideMark/>
          </w:tcPr>
          <w:p w14:paraId="42726415" w14:textId="77777777" w:rsidR="00F14A2A" w:rsidRPr="00F14A2A" w:rsidRDefault="00F14A2A" w:rsidP="00103A3D">
            <w:pPr>
              <w:jc w:val="center"/>
              <w:rPr>
                <w:color w:val="000000"/>
              </w:rPr>
            </w:pPr>
            <w:r w:rsidRPr="00413876">
              <w:rPr>
                <w:color w:val="000000"/>
              </w:rPr>
              <w:t>0.04</w:t>
            </w:r>
          </w:p>
        </w:tc>
        <w:tc>
          <w:tcPr>
            <w:tcW w:w="1620" w:type="dxa"/>
            <w:tcBorders>
              <w:top w:val="nil"/>
              <w:left w:val="nil"/>
              <w:bottom w:val="nil"/>
              <w:right w:val="nil"/>
            </w:tcBorders>
            <w:noWrap/>
            <w:hideMark/>
          </w:tcPr>
          <w:p w14:paraId="397661C8" w14:textId="77777777" w:rsidR="00F14A2A" w:rsidRPr="00F14A2A" w:rsidRDefault="00F14A2A" w:rsidP="00103A3D">
            <w:pPr>
              <w:jc w:val="center"/>
              <w:rPr>
                <w:color w:val="000000"/>
              </w:rPr>
            </w:pPr>
            <w:r w:rsidRPr="00413876">
              <w:rPr>
                <w:color w:val="000000"/>
              </w:rPr>
              <w:t>0.09</w:t>
            </w:r>
          </w:p>
        </w:tc>
        <w:tc>
          <w:tcPr>
            <w:tcW w:w="1620" w:type="dxa"/>
            <w:tcBorders>
              <w:top w:val="nil"/>
              <w:left w:val="nil"/>
              <w:bottom w:val="nil"/>
              <w:right w:val="single" w:sz="4" w:space="0" w:color="auto"/>
            </w:tcBorders>
            <w:noWrap/>
            <w:hideMark/>
          </w:tcPr>
          <w:p w14:paraId="0D91FB91" w14:textId="77777777" w:rsidR="00F14A2A" w:rsidRPr="00F14A2A" w:rsidRDefault="00F14A2A" w:rsidP="00103A3D">
            <w:pPr>
              <w:jc w:val="center"/>
              <w:rPr>
                <w:color w:val="000000"/>
              </w:rPr>
            </w:pPr>
            <w:r w:rsidRPr="00413876">
              <w:rPr>
                <w:color w:val="000000"/>
              </w:rPr>
              <w:t>0.30</w:t>
            </w:r>
          </w:p>
        </w:tc>
      </w:tr>
      <w:tr w:rsidR="00F14A2A" w:rsidRPr="00413876" w14:paraId="660AE181" w14:textId="77777777" w:rsidTr="00103A3D">
        <w:trPr>
          <w:trHeight w:val="334"/>
        </w:trPr>
        <w:tc>
          <w:tcPr>
            <w:tcW w:w="1315" w:type="dxa"/>
            <w:tcBorders>
              <w:top w:val="nil"/>
              <w:left w:val="single" w:sz="4" w:space="0" w:color="auto"/>
              <w:bottom w:val="nil"/>
              <w:right w:val="nil"/>
            </w:tcBorders>
            <w:noWrap/>
            <w:vAlign w:val="center"/>
            <w:hideMark/>
          </w:tcPr>
          <w:p w14:paraId="488A73AC" w14:textId="77777777" w:rsidR="00F14A2A" w:rsidRPr="00F14A2A" w:rsidRDefault="00F14A2A" w:rsidP="00103A3D">
            <w:pPr>
              <w:jc w:val="center"/>
              <w:rPr>
                <w:i/>
                <w:iCs/>
                <w:color w:val="000000"/>
              </w:rPr>
            </w:pPr>
            <w:r w:rsidRPr="00F14A2A">
              <w:rPr>
                <w:i/>
                <w:iCs/>
                <w:color w:val="000000"/>
              </w:rPr>
              <w:t>White</w:t>
            </w:r>
          </w:p>
        </w:tc>
        <w:tc>
          <w:tcPr>
            <w:tcW w:w="1560" w:type="dxa"/>
            <w:tcBorders>
              <w:top w:val="nil"/>
              <w:left w:val="nil"/>
              <w:bottom w:val="nil"/>
              <w:right w:val="nil"/>
            </w:tcBorders>
            <w:noWrap/>
            <w:vAlign w:val="center"/>
            <w:hideMark/>
          </w:tcPr>
          <w:p w14:paraId="02846B26" w14:textId="77777777" w:rsidR="00F14A2A" w:rsidRPr="00F14A2A" w:rsidRDefault="00F14A2A" w:rsidP="00103A3D">
            <w:pPr>
              <w:jc w:val="center"/>
              <w:rPr>
                <w:i/>
                <w:iCs/>
                <w:color w:val="000000"/>
              </w:rPr>
            </w:pPr>
            <w:r w:rsidRPr="00F14A2A">
              <w:rPr>
                <w:i/>
                <w:iCs/>
                <w:color w:val="000000"/>
              </w:rPr>
              <w:t>WK</w:t>
            </w:r>
          </w:p>
        </w:tc>
        <w:tc>
          <w:tcPr>
            <w:tcW w:w="1620" w:type="dxa"/>
            <w:tcBorders>
              <w:top w:val="nil"/>
              <w:left w:val="nil"/>
              <w:bottom w:val="nil"/>
              <w:right w:val="nil"/>
            </w:tcBorders>
            <w:noWrap/>
            <w:hideMark/>
          </w:tcPr>
          <w:p w14:paraId="2D0F463B" w14:textId="77777777" w:rsidR="00F14A2A" w:rsidRPr="00F14A2A" w:rsidRDefault="00F14A2A" w:rsidP="00103A3D">
            <w:pPr>
              <w:jc w:val="center"/>
              <w:rPr>
                <w:color w:val="000000"/>
              </w:rPr>
            </w:pPr>
            <w:r w:rsidRPr="00413876">
              <w:rPr>
                <w:color w:val="000000"/>
              </w:rPr>
              <w:t>0.22</w:t>
            </w:r>
          </w:p>
        </w:tc>
        <w:tc>
          <w:tcPr>
            <w:tcW w:w="1620" w:type="dxa"/>
            <w:tcBorders>
              <w:top w:val="nil"/>
              <w:left w:val="nil"/>
              <w:bottom w:val="nil"/>
              <w:right w:val="nil"/>
            </w:tcBorders>
            <w:noWrap/>
            <w:hideMark/>
          </w:tcPr>
          <w:p w14:paraId="3E060C78" w14:textId="77777777" w:rsidR="00F14A2A" w:rsidRPr="00F14A2A" w:rsidRDefault="00F14A2A" w:rsidP="00103A3D">
            <w:pPr>
              <w:jc w:val="center"/>
              <w:rPr>
                <w:color w:val="000000"/>
              </w:rPr>
            </w:pPr>
            <w:r w:rsidRPr="00413876">
              <w:rPr>
                <w:color w:val="000000"/>
              </w:rPr>
              <w:t>0.17</w:t>
            </w:r>
          </w:p>
        </w:tc>
        <w:tc>
          <w:tcPr>
            <w:tcW w:w="1620" w:type="dxa"/>
            <w:tcBorders>
              <w:top w:val="nil"/>
              <w:left w:val="nil"/>
              <w:bottom w:val="nil"/>
              <w:right w:val="nil"/>
            </w:tcBorders>
            <w:noWrap/>
            <w:hideMark/>
          </w:tcPr>
          <w:p w14:paraId="09192992" w14:textId="77777777" w:rsidR="00F14A2A" w:rsidRPr="00F14A2A" w:rsidRDefault="00F14A2A" w:rsidP="00103A3D">
            <w:pPr>
              <w:jc w:val="center"/>
              <w:rPr>
                <w:color w:val="000000"/>
              </w:rPr>
            </w:pPr>
            <w:r w:rsidRPr="00413876">
              <w:rPr>
                <w:color w:val="000000"/>
              </w:rPr>
              <w:t>0.51</w:t>
            </w:r>
          </w:p>
        </w:tc>
        <w:tc>
          <w:tcPr>
            <w:tcW w:w="1620" w:type="dxa"/>
            <w:tcBorders>
              <w:top w:val="nil"/>
              <w:left w:val="nil"/>
              <w:bottom w:val="nil"/>
              <w:right w:val="single" w:sz="4" w:space="0" w:color="auto"/>
            </w:tcBorders>
            <w:noWrap/>
            <w:hideMark/>
          </w:tcPr>
          <w:p w14:paraId="255C6E94" w14:textId="77777777" w:rsidR="00F14A2A" w:rsidRPr="00F14A2A" w:rsidRDefault="00F14A2A" w:rsidP="00103A3D">
            <w:pPr>
              <w:jc w:val="center"/>
              <w:rPr>
                <w:color w:val="000000"/>
              </w:rPr>
            </w:pPr>
            <w:r w:rsidRPr="00413876">
              <w:rPr>
                <w:color w:val="000000"/>
              </w:rPr>
              <w:t>0.10</w:t>
            </w:r>
          </w:p>
        </w:tc>
      </w:tr>
      <w:tr w:rsidR="00F14A2A" w:rsidRPr="00413876" w14:paraId="49A381F5" w14:textId="77777777" w:rsidTr="00103A3D">
        <w:trPr>
          <w:trHeight w:val="334"/>
        </w:trPr>
        <w:tc>
          <w:tcPr>
            <w:tcW w:w="1315" w:type="dxa"/>
            <w:tcBorders>
              <w:top w:val="nil"/>
              <w:left w:val="single" w:sz="4" w:space="0" w:color="auto"/>
              <w:bottom w:val="nil"/>
              <w:right w:val="nil"/>
            </w:tcBorders>
            <w:noWrap/>
            <w:vAlign w:val="center"/>
            <w:hideMark/>
          </w:tcPr>
          <w:p w14:paraId="4A7A057A" w14:textId="77777777" w:rsidR="00F14A2A" w:rsidRPr="00F14A2A" w:rsidRDefault="00F14A2A" w:rsidP="00103A3D">
            <w:pPr>
              <w:jc w:val="center"/>
              <w:rPr>
                <w:i/>
                <w:iCs/>
                <w:color w:val="000000"/>
              </w:rPr>
            </w:pPr>
          </w:p>
        </w:tc>
        <w:tc>
          <w:tcPr>
            <w:tcW w:w="1560" w:type="dxa"/>
            <w:tcBorders>
              <w:top w:val="nil"/>
              <w:left w:val="nil"/>
              <w:bottom w:val="nil"/>
              <w:right w:val="nil"/>
            </w:tcBorders>
            <w:noWrap/>
            <w:vAlign w:val="center"/>
            <w:hideMark/>
          </w:tcPr>
          <w:p w14:paraId="4630FD93" w14:textId="77777777" w:rsidR="00F14A2A" w:rsidRPr="00F14A2A" w:rsidRDefault="00F14A2A" w:rsidP="00103A3D">
            <w:pPr>
              <w:jc w:val="center"/>
              <w:rPr>
                <w:i/>
                <w:iCs/>
                <w:color w:val="000000"/>
              </w:rPr>
            </w:pPr>
            <w:r w:rsidRPr="00F14A2A">
              <w:rPr>
                <w:i/>
                <w:iCs/>
                <w:color w:val="000000"/>
              </w:rPr>
              <w:t>MD</w:t>
            </w:r>
          </w:p>
        </w:tc>
        <w:tc>
          <w:tcPr>
            <w:tcW w:w="1620" w:type="dxa"/>
            <w:tcBorders>
              <w:top w:val="nil"/>
              <w:left w:val="nil"/>
              <w:bottom w:val="nil"/>
              <w:right w:val="nil"/>
            </w:tcBorders>
            <w:noWrap/>
            <w:hideMark/>
          </w:tcPr>
          <w:p w14:paraId="607CCB97" w14:textId="77777777" w:rsidR="00F14A2A" w:rsidRPr="00F14A2A" w:rsidRDefault="00F14A2A" w:rsidP="00103A3D">
            <w:pPr>
              <w:jc w:val="center"/>
              <w:rPr>
                <w:color w:val="000000"/>
              </w:rPr>
            </w:pPr>
            <w:r w:rsidRPr="00413876">
              <w:rPr>
                <w:color w:val="000000"/>
              </w:rPr>
              <w:t>0.58</w:t>
            </w:r>
          </w:p>
        </w:tc>
        <w:tc>
          <w:tcPr>
            <w:tcW w:w="1620" w:type="dxa"/>
            <w:tcBorders>
              <w:top w:val="nil"/>
              <w:left w:val="nil"/>
              <w:bottom w:val="nil"/>
              <w:right w:val="nil"/>
            </w:tcBorders>
            <w:noWrap/>
            <w:hideMark/>
          </w:tcPr>
          <w:p w14:paraId="2E9B3BDE" w14:textId="77777777" w:rsidR="00F14A2A" w:rsidRPr="00F14A2A" w:rsidRDefault="00F14A2A" w:rsidP="00103A3D">
            <w:pPr>
              <w:jc w:val="center"/>
              <w:rPr>
                <w:color w:val="000000"/>
              </w:rPr>
            </w:pPr>
            <w:r w:rsidRPr="00413876">
              <w:rPr>
                <w:color w:val="000000"/>
              </w:rPr>
              <w:t>0.07</w:t>
            </w:r>
          </w:p>
        </w:tc>
        <w:tc>
          <w:tcPr>
            <w:tcW w:w="1620" w:type="dxa"/>
            <w:tcBorders>
              <w:top w:val="nil"/>
              <w:left w:val="nil"/>
              <w:bottom w:val="nil"/>
              <w:right w:val="nil"/>
            </w:tcBorders>
            <w:noWrap/>
            <w:hideMark/>
          </w:tcPr>
          <w:p w14:paraId="14548F97" w14:textId="77777777" w:rsidR="00F14A2A" w:rsidRPr="00F14A2A" w:rsidRDefault="00F14A2A" w:rsidP="00103A3D">
            <w:pPr>
              <w:jc w:val="center"/>
              <w:rPr>
                <w:color w:val="000000"/>
              </w:rPr>
            </w:pPr>
            <w:r w:rsidRPr="00413876">
              <w:rPr>
                <w:color w:val="000000"/>
              </w:rPr>
              <w:t>0.10</w:t>
            </w:r>
          </w:p>
        </w:tc>
        <w:tc>
          <w:tcPr>
            <w:tcW w:w="1620" w:type="dxa"/>
            <w:tcBorders>
              <w:top w:val="nil"/>
              <w:left w:val="nil"/>
              <w:bottom w:val="nil"/>
              <w:right w:val="single" w:sz="4" w:space="0" w:color="auto"/>
            </w:tcBorders>
            <w:noWrap/>
            <w:hideMark/>
          </w:tcPr>
          <w:p w14:paraId="0B154277" w14:textId="77777777" w:rsidR="00F14A2A" w:rsidRPr="00F14A2A" w:rsidRDefault="00F14A2A" w:rsidP="00103A3D">
            <w:pPr>
              <w:jc w:val="center"/>
              <w:rPr>
                <w:color w:val="000000"/>
              </w:rPr>
            </w:pPr>
            <w:r w:rsidRPr="00413876">
              <w:rPr>
                <w:color w:val="000000"/>
              </w:rPr>
              <w:t>0.24</w:t>
            </w:r>
          </w:p>
        </w:tc>
      </w:tr>
      <w:tr w:rsidR="00F14A2A" w:rsidRPr="00413876" w14:paraId="42930006" w14:textId="77777777" w:rsidTr="00103A3D">
        <w:trPr>
          <w:trHeight w:val="334"/>
        </w:trPr>
        <w:tc>
          <w:tcPr>
            <w:tcW w:w="1315" w:type="dxa"/>
            <w:tcBorders>
              <w:top w:val="nil"/>
              <w:left w:val="single" w:sz="4" w:space="0" w:color="auto"/>
              <w:bottom w:val="nil"/>
              <w:right w:val="nil"/>
            </w:tcBorders>
            <w:noWrap/>
            <w:vAlign w:val="center"/>
            <w:hideMark/>
          </w:tcPr>
          <w:p w14:paraId="20BD6CB9" w14:textId="77777777" w:rsidR="00F14A2A" w:rsidRPr="00F14A2A" w:rsidRDefault="00F14A2A" w:rsidP="00103A3D">
            <w:pPr>
              <w:jc w:val="center"/>
              <w:rPr>
                <w:i/>
                <w:iCs/>
                <w:color w:val="000000"/>
              </w:rPr>
            </w:pPr>
            <w:r w:rsidRPr="00F14A2A">
              <w:rPr>
                <w:i/>
                <w:iCs/>
                <w:color w:val="000000"/>
              </w:rPr>
              <w:t>URM</w:t>
            </w:r>
          </w:p>
        </w:tc>
        <w:tc>
          <w:tcPr>
            <w:tcW w:w="1560" w:type="dxa"/>
            <w:tcBorders>
              <w:top w:val="nil"/>
              <w:left w:val="nil"/>
              <w:bottom w:val="nil"/>
              <w:right w:val="nil"/>
            </w:tcBorders>
            <w:noWrap/>
            <w:vAlign w:val="center"/>
            <w:hideMark/>
          </w:tcPr>
          <w:p w14:paraId="1E00AB15" w14:textId="77777777" w:rsidR="00F14A2A" w:rsidRPr="00F14A2A" w:rsidRDefault="00F14A2A" w:rsidP="00103A3D">
            <w:pPr>
              <w:jc w:val="center"/>
              <w:rPr>
                <w:i/>
                <w:iCs/>
                <w:color w:val="000000"/>
              </w:rPr>
            </w:pPr>
            <w:r w:rsidRPr="00F14A2A">
              <w:rPr>
                <w:i/>
                <w:iCs/>
                <w:color w:val="000000"/>
              </w:rPr>
              <w:t>WK</w:t>
            </w:r>
          </w:p>
        </w:tc>
        <w:tc>
          <w:tcPr>
            <w:tcW w:w="1620" w:type="dxa"/>
            <w:tcBorders>
              <w:top w:val="nil"/>
              <w:left w:val="nil"/>
              <w:bottom w:val="nil"/>
              <w:right w:val="nil"/>
            </w:tcBorders>
            <w:noWrap/>
            <w:hideMark/>
          </w:tcPr>
          <w:p w14:paraId="1AB00F1C" w14:textId="77777777" w:rsidR="00F14A2A" w:rsidRPr="00F14A2A" w:rsidRDefault="00F14A2A" w:rsidP="00103A3D">
            <w:pPr>
              <w:jc w:val="center"/>
              <w:rPr>
                <w:color w:val="000000"/>
              </w:rPr>
            </w:pPr>
            <w:r w:rsidRPr="00413876">
              <w:rPr>
                <w:color w:val="000000"/>
              </w:rPr>
              <w:t>0.56</w:t>
            </w:r>
          </w:p>
        </w:tc>
        <w:tc>
          <w:tcPr>
            <w:tcW w:w="1620" w:type="dxa"/>
            <w:tcBorders>
              <w:top w:val="nil"/>
              <w:left w:val="nil"/>
              <w:bottom w:val="nil"/>
              <w:right w:val="nil"/>
            </w:tcBorders>
            <w:noWrap/>
            <w:hideMark/>
          </w:tcPr>
          <w:p w14:paraId="6F406DC6" w14:textId="77777777" w:rsidR="00F14A2A" w:rsidRPr="00F14A2A" w:rsidRDefault="00F14A2A" w:rsidP="00103A3D">
            <w:pPr>
              <w:jc w:val="center"/>
              <w:rPr>
                <w:color w:val="000000"/>
              </w:rPr>
            </w:pPr>
            <w:r w:rsidRPr="00413876">
              <w:rPr>
                <w:color w:val="000000"/>
              </w:rPr>
              <w:t>0.22</w:t>
            </w:r>
          </w:p>
        </w:tc>
        <w:tc>
          <w:tcPr>
            <w:tcW w:w="1620" w:type="dxa"/>
            <w:tcBorders>
              <w:top w:val="nil"/>
              <w:left w:val="nil"/>
              <w:bottom w:val="nil"/>
              <w:right w:val="nil"/>
            </w:tcBorders>
            <w:noWrap/>
            <w:hideMark/>
          </w:tcPr>
          <w:p w14:paraId="15C04582" w14:textId="77777777" w:rsidR="00F14A2A" w:rsidRPr="00F14A2A" w:rsidRDefault="00F14A2A" w:rsidP="00103A3D">
            <w:pPr>
              <w:jc w:val="center"/>
              <w:rPr>
                <w:color w:val="000000"/>
              </w:rPr>
            </w:pPr>
            <w:r w:rsidRPr="00413876">
              <w:rPr>
                <w:color w:val="000000"/>
              </w:rPr>
              <w:t>0.18</w:t>
            </w:r>
          </w:p>
        </w:tc>
        <w:tc>
          <w:tcPr>
            <w:tcW w:w="1620" w:type="dxa"/>
            <w:tcBorders>
              <w:top w:val="nil"/>
              <w:left w:val="nil"/>
              <w:bottom w:val="nil"/>
              <w:right w:val="single" w:sz="4" w:space="0" w:color="auto"/>
            </w:tcBorders>
            <w:noWrap/>
            <w:hideMark/>
          </w:tcPr>
          <w:p w14:paraId="0C375A61" w14:textId="77777777" w:rsidR="00F14A2A" w:rsidRPr="00F14A2A" w:rsidRDefault="00F14A2A" w:rsidP="00103A3D">
            <w:pPr>
              <w:jc w:val="center"/>
              <w:rPr>
                <w:color w:val="000000"/>
              </w:rPr>
            </w:pPr>
            <w:r w:rsidRPr="00413876">
              <w:rPr>
                <w:color w:val="000000"/>
              </w:rPr>
              <w:t>0.05</w:t>
            </w:r>
          </w:p>
        </w:tc>
      </w:tr>
      <w:tr w:rsidR="00F14A2A" w:rsidRPr="00413876" w14:paraId="0D50249A" w14:textId="77777777" w:rsidTr="00103A3D">
        <w:trPr>
          <w:trHeight w:val="334"/>
        </w:trPr>
        <w:tc>
          <w:tcPr>
            <w:tcW w:w="1315" w:type="dxa"/>
            <w:tcBorders>
              <w:top w:val="nil"/>
              <w:left w:val="single" w:sz="4" w:space="0" w:color="auto"/>
              <w:bottom w:val="nil"/>
              <w:right w:val="nil"/>
            </w:tcBorders>
            <w:noWrap/>
            <w:vAlign w:val="center"/>
            <w:hideMark/>
          </w:tcPr>
          <w:p w14:paraId="1C74B648" w14:textId="77777777" w:rsidR="00F14A2A" w:rsidRPr="00F14A2A" w:rsidRDefault="00F14A2A" w:rsidP="00103A3D">
            <w:pPr>
              <w:jc w:val="center"/>
              <w:rPr>
                <w:i/>
                <w:iCs/>
                <w:color w:val="000000"/>
              </w:rPr>
            </w:pPr>
          </w:p>
        </w:tc>
        <w:tc>
          <w:tcPr>
            <w:tcW w:w="1560" w:type="dxa"/>
            <w:tcBorders>
              <w:top w:val="nil"/>
              <w:left w:val="nil"/>
              <w:bottom w:val="nil"/>
              <w:right w:val="nil"/>
            </w:tcBorders>
            <w:noWrap/>
            <w:vAlign w:val="center"/>
            <w:hideMark/>
          </w:tcPr>
          <w:p w14:paraId="4481A24D" w14:textId="77777777" w:rsidR="00F14A2A" w:rsidRPr="00F14A2A" w:rsidRDefault="00F14A2A" w:rsidP="00103A3D">
            <w:pPr>
              <w:jc w:val="center"/>
              <w:rPr>
                <w:i/>
                <w:iCs/>
                <w:color w:val="000000"/>
              </w:rPr>
            </w:pPr>
            <w:r w:rsidRPr="00F14A2A">
              <w:rPr>
                <w:i/>
                <w:iCs/>
                <w:color w:val="000000"/>
              </w:rPr>
              <w:t>MD</w:t>
            </w:r>
          </w:p>
        </w:tc>
        <w:tc>
          <w:tcPr>
            <w:tcW w:w="1620" w:type="dxa"/>
            <w:tcBorders>
              <w:top w:val="nil"/>
              <w:left w:val="nil"/>
              <w:bottom w:val="nil"/>
              <w:right w:val="nil"/>
            </w:tcBorders>
            <w:noWrap/>
            <w:hideMark/>
          </w:tcPr>
          <w:p w14:paraId="3C3C3C04" w14:textId="77777777" w:rsidR="00F14A2A" w:rsidRPr="00F14A2A" w:rsidRDefault="00F14A2A" w:rsidP="00103A3D">
            <w:pPr>
              <w:jc w:val="center"/>
              <w:rPr>
                <w:color w:val="000000"/>
              </w:rPr>
            </w:pPr>
            <w:r w:rsidRPr="00413876">
              <w:rPr>
                <w:color w:val="000000"/>
              </w:rPr>
              <w:t>0.41</w:t>
            </w:r>
          </w:p>
        </w:tc>
        <w:tc>
          <w:tcPr>
            <w:tcW w:w="1620" w:type="dxa"/>
            <w:tcBorders>
              <w:top w:val="nil"/>
              <w:left w:val="nil"/>
              <w:bottom w:val="nil"/>
              <w:right w:val="nil"/>
            </w:tcBorders>
            <w:noWrap/>
            <w:hideMark/>
          </w:tcPr>
          <w:p w14:paraId="6DD72956" w14:textId="77777777" w:rsidR="00F14A2A" w:rsidRPr="00F14A2A" w:rsidRDefault="00F14A2A" w:rsidP="00103A3D">
            <w:pPr>
              <w:jc w:val="center"/>
              <w:rPr>
                <w:color w:val="000000"/>
              </w:rPr>
            </w:pPr>
            <w:r w:rsidRPr="00413876">
              <w:rPr>
                <w:color w:val="000000"/>
              </w:rPr>
              <w:t>0.11</w:t>
            </w:r>
          </w:p>
        </w:tc>
        <w:tc>
          <w:tcPr>
            <w:tcW w:w="1620" w:type="dxa"/>
            <w:tcBorders>
              <w:top w:val="nil"/>
              <w:left w:val="nil"/>
              <w:bottom w:val="nil"/>
              <w:right w:val="nil"/>
            </w:tcBorders>
            <w:noWrap/>
            <w:hideMark/>
          </w:tcPr>
          <w:p w14:paraId="7259B7CF" w14:textId="77777777" w:rsidR="00F14A2A" w:rsidRPr="00F14A2A" w:rsidRDefault="00F14A2A" w:rsidP="00103A3D">
            <w:pPr>
              <w:jc w:val="center"/>
              <w:rPr>
                <w:color w:val="000000"/>
              </w:rPr>
            </w:pPr>
            <w:r w:rsidRPr="00413876">
              <w:rPr>
                <w:color w:val="000000"/>
              </w:rPr>
              <w:t>0.18</w:t>
            </w:r>
          </w:p>
        </w:tc>
        <w:tc>
          <w:tcPr>
            <w:tcW w:w="1620" w:type="dxa"/>
            <w:tcBorders>
              <w:top w:val="nil"/>
              <w:left w:val="nil"/>
              <w:bottom w:val="nil"/>
              <w:right w:val="single" w:sz="4" w:space="0" w:color="auto"/>
            </w:tcBorders>
            <w:noWrap/>
            <w:hideMark/>
          </w:tcPr>
          <w:p w14:paraId="76ED6BDE" w14:textId="77777777" w:rsidR="00F14A2A" w:rsidRPr="00F14A2A" w:rsidRDefault="00F14A2A" w:rsidP="00103A3D">
            <w:pPr>
              <w:jc w:val="center"/>
              <w:rPr>
                <w:color w:val="000000"/>
              </w:rPr>
            </w:pPr>
            <w:r w:rsidRPr="00413876">
              <w:rPr>
                <w:color w:val="000000"/>
              </w:rPr>
              <w:t>0.30</w:t>
            </w:r>
          </w:p>
        </w:tc>
      </w:tr>
      <w:tr w:rsidR="00F14A2A" w:rsidRPr="00413876" w14:paraId="6D44E5AC" w14:textId="77777777" w:rsidTr="00103A3D">
        <w:trPr>
          <w:trHeight w:val="334"/>
        </w:trPr>
        <w:tc>
          <w:tcPr>
            <w:tcW w:w="1315" w:type="dxa"/>
            <w:tcBorders>
              <w:top w:val="nil"/>
              <w:left w:val="single" w:sz="4" w:space="0" w:color="auto"/>
              <w:bottom w:val="single" w:sz="4" w:space="0" w:color="auto"/>
              <w:right w:val="nil"/>
            </w:tcBorders>
            <w:noWrap/>
            <w:vAlign w:val="center"/>
          </w:tcPr>
          <w:p w14:paraId="5698F2A6" w14:textId="77777777" w:rsidR="00F14A2A" w:rsidRPr="00413876" w:rsidRDefault="00F14A2A" w:rsidP="00103A3D">
            <w:pPr>
              <w:jc w:val="center"/>
              <w:rPr>
                <w:color w:val="000000"/>
              </w:rPr>
            </w:pPr>
            <w:r w:rsidRPr="00413876">
              <w:rPr>
                <w:color w:val="000000"/>
              </w:rPr>
              <w:t>Total</w:t>
            </w:r>
          </w:p>
        </w:tc>
        <w:tc>
          <w:tcPr>
            <w:tcW w:w="1560" w:type="dxa"/>
            <w:tcBorders>
              <w:top w:val="nil"/>
              <w:left w:val="nil"/>
              <w:bottom w:val="single" w:sz="4" w:space="0" w:color="auto"/>
              <w:right w:val="nil"/>
            </w:tcBorders>
            <w:noWrap/>
            <w:vAlign w:val="center"/>
          </w:tcPr>
          <w:p w14:paraId="44A1A7D1" w14:textId="77777777" w:rsidR="00F14A2A" w:rsidRDefault="00F14A2A" w:rsidP="00103A3D">
            <w:pPr>
              <w:jc w:val="center"/>
              <w:rPr>
                <w:color w:val="000000"/>
              </w:rPr>
            </w:pPr>
          </w:p>
        </w:tc>
        <w:tc>
          <w:tcPr>
            <w:tcW w:w="1620" w:type="dxa"/>
            <w:tcBorders>
              <w:top w:val="nil"/>
              <w:left w:val="nil"/>
              <w:bottom w:val="single" w:sz="4" w:space="0" w:color="auto"/>
              <w:right w:val="nil"/>
            </w:tcBorders>
            <w:noWrap/>
          </w:tcPr>
          <w:p w14:paraId="08AFCAC8" w14:textId="77777777" w:rsidR="00F14A2A" w:rsidRPr="00413876" w:rsidRDefault="00F14A2A" w:rsidP="00103A3D">
            <w:pPr>
              <w:jc w:val="center"/>
              <w:rPr>
                <w:color w:val="000000"/>
              </w:rPr>
            </w:pPr>
            <w:r w:rsidRPr="00413876">
              <w:rPr>
                <w:color w:val="000000"/>
              </w:rPr>
              <w:t>0.46</w:t>
            </w:r>
          </w:p>
        </w:tc>
        <w:tc>
          <w:tcPr>
            <w:tcW w:w="1620" w:type="dxa"/>
            <w:tcBorders>
              <w:top w:val="nil"/>
              <w:left w:val="nil"/>
              <w:bottom w:val="single" w:sz="4" w:space="0" w:color="auto"/>
              <w:right w:val="nil"/>
            </w:tcBorders>
            <w:noWrap/>
          </w:tcPr>
          <w:p w14:paraId="5B030391" w14:textId="77777777" w:rsidR="00F14A2A" w:rsidRPr="00413876" w:rsidRDefault="00F14A2A" w:rsidP="00103A3D">
            <w:pPr>
              <w:jc w:val="center"/>
              <w:rPr>
                <w:color w:val="000000"/>
              </w:rPr>
            </w:pPr>
            <w:r w:rsidRPr="00413876">
              <w:rPr>
                <w:color w:val="000000"/>
              </w:rPr>
              <w:t>0.15</w:t>
            </w:r>
          </w:p>
        </w:tc>
        <w:tc>
          <w:tcPr>
            <w:tcW w:w="1620" w:type="dxa"/>
            <w:tcBorders>
              <w:top w:val="nil"/>
              <w:left w:val="nil"/>
              <w:bottom w:val="single" w:sz="4" w:space="0" w:color="auto"/>
              <w:right w:val="nil"/>
            </w:tcBorders>
            <w:noWrap/>
          </w:tcPr>
          <w:p w14:paraId="1DACB243" w14:textId="77777777" w:rsidR="00F14A2A" w:rsidRPr="00413876" w:rsidRDefault="00F14A2A" w:rsidP="00103A3D">
            <w:pPr>
              <w:jc w:val="center"/>
              <w:rPr>
                <w:color w:val="000000"/>
              </w:rPr>
            </w:pPr>
            <w:r w:rsidRPr="00413876">
              <w:rPr>
                <w:color w:val="000000"/>
              </w:rPr>
              <w:t>0.23</w:t>
            </w:r>
          </w:p>
        </w:tc>
        <w:tc>
          <w:tcPr>
            <w:tcW w:w="1620" w:type="dxa"/>
            <w:tcBorders>
              <w:top w:val="nil"/>
              <w:left w:val="nil"/>
              <w:bottom w:val="single" w:sz="4" w:space="0" w:color="auto"/>
              <w:right w:val="single" w:sz="4" w:space="0" w:color="auto"/>
            </w:tcBorders>
            <w:noWrap/>
          </w:tcPr>
          <w:p w14:paraId="053F6CFD" w14:textId="77777777" w:rsidR="00F14A2A" w:rsidRPr="00413876" w:rsidRDefault="00F14A2A" w:rsidP="00103A3D">
            <w:pPr>
              <w:jc w:val="center"/>
              <w:rPr>
                <w:color w:val="000000"/>
              </w:rPr>
            </w:pPr>
            <w:r w:rsidRPr="00413876">
              <w:rPr>
                <w:color w:val="000000"/>
              </w:rPr>
              <w:t>0.16</w:t>
            </w:r>
          </w:p>
        </w:tc>
      </w:tr>
      <w:tr w:rsidR="00F14A2A" w:rsidRPr="00413876" w14:paraId="3A5A28D3" w14:textId="77777777" w:rsidTr="00103A3D">
        <w:trPr>
          <w:trHeight w:val="334"/>
        </w:trPr>
        <w:tc>
          <w:tcPr>
            <w:tcW w:w="9355" w:type="dxa"/>
            <w:gridSpan w:val="6"/>
            <w:tcBorders>
              <w:top w:val="single" w:sz="4" w:space="0" w:color="auto"/>
            </w:tcBorders>
            <w:noWrap/>
          </w:tcPr>
          <w:p w14:paraId="072BE76E" w14:textId="77777777" w:rsidR="00F14A2A" w:rsidRPr="003D4052" w:rsidRDefault="00F14A2A" w:rsidP="00103A3D">
            <w:pPr>
              <w:rPr>
                <w:color w:val="000000"/>
                <w:sz w:val="20"/>
                <w:szCs w:val="20"/>
              </w:rPr>
            </w:pPr>
            <w:r w:rsidRPr="00F14A2A">
              <w:rPr>
                <w:i/>
                <w:iCs/>
                <w:color w:val="000000"/>
                <w:sz w:val="20"/>
                <w:szCs w:val="20"/>
              </w:rPr>
              <w:t>Notes</w:t>
            </w:r>
            <w:r w:rsidRPr="003D4052">
              <w:rPr>
                <w:color w:val="000000"/>
                <w:sz w:val="20"/>
                <w:szCs w:val="20"/>
              </w:rPr>
              <w:t xml:space="preserve">. </w:t>
            </w:r>
            <w:r w:rsidRPr="003D4052">
              <w:rPr>
                <w:iCs/>
                <w:sz w:val="20"/>
                <w:szCs w:val="20"/>
              </w:rPr>
              <w:t>URM = underrepresented racial minority students; WK = lower and working and lower-class students; MD = middle and higher-class students</w:t>
            </w:r>
          </w:p>
        </w:tc>
      </w:tr>
    </w:tbl>
    <w:p w14:paraId="2FDCF388" w14:textId="77777777" w:rsidR="00F14A2A" w:rsidRDefault="00F14A2A" w:rsidP="00F14A2A"/>
    <w:p w14:paraId="4A7769D1" w14:textId="77777777" w:rsidR="00F14A2A" w:rsidRDefault="00F14A2A" w:rsidP="00F14A2A"/>
    <w:p w14:paraId="622366B8" w14:textId="77777777" w:rsidR="00F14A2A" w:rsidRPr="00413876" w:rsidRDefault="00F14A2A" w:rsidP="00F14A2A"/>
    <w:p w14:paraId="03287AFD" w14:textId="77777777" w:rsidR="00F14A2A" w:rsidRPr="00413876" w:rsidRDefault="00F14A2A" w:rsidP="00F14A2A"/>
    <w:p w14:paraId="4302DCBB" w14:textId="77777777" w:rsidR="00F14A2A" w:rsidRPr="00413876" w:rsidRDefault="00F14A2A" w:rsidP="00F14A2A"/>
    <w:p w14:paraId="5FDABAD7" w14:textId="77777777" w:rsidR="00F14A2A" w:rsidRPr="00413876" w:rsidRDefault="00F14A2A" w:rsidP="00F14A2A"/>
    <w:p w14:paraId="653EB0D5" w14:textId="77777777" w:rsidR="00F14A2A" w:rsidRPr="00413876" w:rsidRDefault="00F14A2A" w:rsidP="00F14A2A"/>
    <w:p w14:paraId="3112B658" w14:textId="77777777" w:rsidR="00F14A2A" w:rsidRPr="00413876" w:rsidRDefault="00F14A2A" w:rsidP="00F14A2A"/>
    <w:p w14:paraId="35EA1514" w14:textId="77777777" w:rsidR="00F14A2A" w:rsidRPr="00413876" w:rsidRDefault="00F14A2A" w:rsidP="00F14A2A"/>
    <w:p w14:paraId="70376233" w14:textId="77777777" w:rsidR="00F14A2A" w:rsidRDefault="00F14A2A" w:rsidP="00F14A2A"/>
    <w:p w14:paraId="17BF38BD" w14:textId="77777777" w:rsidR="00F14A2A" w:rsidRDefault="00F14A2A" w:rsidP="00F14A2A">
      <w:pPr>
        <w:tabs>
          <w:tab w:val="left" w:pos="3165"/>
        </w:tabs>
      </w:pPr>
      <w:r>
        <w:tab/>
      </w:r>
    </w:p>
    <w:p w14:paraId="1DF06807" w14:textId="77777777" w:rsidR="00F14A2A" w:rsidRDefault="00F14A2A" w:rsidP="00F14A2A">
      <w:pPr>
        <w:tabs>
          <w:tab w:val="left" w:pos="3165"/>
        </w:tabs>
      </w:pPr>
    </w:p>
    <w:p w14:paraId="2AD3A551" w14:textId="77777777" w:rsidR="00F14A2A" w:rsidRPr="00413876" w:rsidRDefault="00F14A2A" w:rsidP="00F14A2A">
      <w:pPr>
        <w:tabs>
          <w:tab w:val="left" w:pos="3165"/>
        </w:tabs>
      </w:pPr>
    </w:p>
    <w:p w14:paraId="239CC50D" w14:textId="77777777" w:rsidR="00F14A2A" w:rsidRDefault="00F14A2A">
      <w:pPr>
        <w:rPr>
          <w:b/>
        </w:rPr>
      </w:pPr>
      <w:r>
        <w:rPr>
          <w:b/>
        </w:rPr>
        <w:br w:type="page"/>
      </w:r>
    </w:p>
    <w:p w14:paraId="05B23054" w14:textId="0714BECB" w:rsidR="00492041" w:rsidRPr="003472F5" w:rsidRDefault="00C9312E" w:rsidP="00506C6F">
      <w:pPr>
        <w:jc w:val="center"/>
        <w:rPr>
          <w:b/>
        </w:rPr>
      </w:pPr>
      <w:r>
        <w:rPr>
          <w:b/>
        </w:rPr>
        <w:lastRenderedPageBreak/>
        <w:t xml:space="preserve">Section </w:t>
      </w:r>
      <w:r w:rsidR="00097E27">
        <w:rPr>
          <w:b/>
        </w:rPr>
        <w:t>S</w:t>
      </w:r>
      <w:r>
        <w:rPr>
          <w:b/>
        </w:rPr>
        <w:t>3</w:t>
      </w:r>
    </w:p>
    <w:p w14:paraId="22653061" w14:textId="3788D6B2" w:rsidR="00492041" w:rsidRPr="003472F5" w:rsidRDefault="00515CBD" w:rsidP="00506C6F">
      <w:pPr>
        <w:jc w:val="center"/>
        <w:rPr>
          <w:b/>
        </w:rPr>
      </w:pPr>
      <w:r w:rsidRPr="003472F5">
        <w:rPr>
          <w:b/>
        </w:rPr>
        <w:t>Institution Demographics</w:t>
      </w:r>
    </w:p>
    <w:p w14:paraId="7CA858A2" w14:textId="615D3922" w:rsidR="00515CBD" w:rsidRDefault="00515CBD" w:rsidP="00492041"/>
    <w:tbl>
      <w:tblPr>
        <w:tblW w:w="8185" w:type="dxa"/>
        <w:jc w:val="center"/>
        <w:tblLook w:val="04A0" w:firstRow="1" w:lastRow="0" w:firstColumn="1" w:lastColumn="0" w:noHBand="0" w:noVBand="1"/>
      </w:tblPr>
      <w:tblGrid>
        <w:gridCol w:w="4907"/>
        <w:gridCol w:w="3278"/>
      </w:tblGrid>
      <w:tr w:rsidR="00515CBD" w14:paraId="528C367A" w14:textId="77777777" w:rsidTr="00506C6F">
        <w:trPr>
          <w:trHeight w:val="320"/>
          <w:jc w:val="center"/>
        </w:trPr>
        <w:tc>
          <w:tcPr>
            <w:tcW w:w="8185" w:type="dxa"/>
            <w:gridSpan w:val="2"/>
            <w:tcBorders>
              <w:top w:val="single" w:sz="4" w:space="0" w:color="auto"/>
              <w:left w:val="single" w:sz="4" w:space="0" w:color="auto"/>
              <w:right w:val="single" w:sz="4" w:space="0" w:color="000000"/>
            </w:tcBorders>
            <w:shd w:val="clear" w:color="auto" w:fill="auto"/>
            <w:noWrap/>
            <w:vAlign w:val="bottom"/>
            <w:hideMark/>
          </w:tcPr>
          <w:p w14:paraId="72AC2ECC" w14:textId="49E24CFB" w:rsidR="00515CBD" w:rsidRDefault="00770800">
            <w:pPr>
              <w:rPr>
                <w:color w:val="000000"/>
              </w:rPr>
            </w:pPr>
            <w:r>
              <w:rPr>
                <w:color w:val="000000"/>
              </w:rPr>
              <w:t xml:space="preserve">Table </w:t>
            </w:r>
            <w:r w:rsidR="00C9312E">
              <w:rPr>
                <w:color w:val="000000"/>
              </w:rPr>
              <w:t>S3</w:t>
            </w:r>
            <w:r w:rsidR="00515CBD">
              <w:rPr>
                <w:color w:val="000000"/>
              </w:rPr>
              <w:t xml:space="preserve"> </w:t>
            </w:r>
          </w:p>
        </w:tc>
      </w:tr>
      <w:tr w:rsidR="00515CBD" w14:paraId="3598D195" w14:textId="77777777" w:rsidTr="00506C6F">
        <w:trPr>
          <w:trHeight w:val="94"/>
          <w:jc w:val="center"/>
        </w:trPr>
        <w:tc>
          <w:tcPr>
            <w:tcW w:w="8185" w:type="dxa"/>
            <w:gridSpan w:val="2"/>
            <w:tcBorders>
              <w:top w:val="nil"/>
              <w:left w:val="single" w:sz="4" w:space="0" w:color="auto"/>
              <w:bottom w:val="single" w:sz="12" w:space="0" w:color="auto"/>
              <w:right w:val="single" w:sz="4" w:space="0" w:color="000000"/>
            </w:tcBorders>
            <w:shd w:val="clear" w:color="auto" w:fill="auto"/>
            <w:vAlign w:val="bottom"/>
            <w:hideMark/>
          </w:tcPr>
          <w:p w14:paraId="6812D596" w14:textId="77777777" w:rsidR="00515CBD" w:rsidRPr="00515CBD" w:rsidRDefault="00515CBD">
            <w:pPr>
              <w:rPr>
                <w:i/>
                <w:color w:val="000000"/>
              </w:rPr>
            </w:pPr>
            <w:r w:rsidRPr="00515CBD">
              <w:rPr>
                <w:i/>
                <w:color w:val="000000"/>
              </w:rPr>
              <w:t>Composition of student body at University A for the 2017-2018 academic year</w:t>
            </w:r>
          </w:p>
        </w:tc>
      </w:tr>
      <w:tr w:rsidR="00515CBD" w14:paraId="01B79E65" w14:textId="77777777" w:rsidTr="00506C6F">
        <w:trPr>
          <w:trHeight w:val="320"/>
          <w:jc w:val="center"/>
        </w:trPr>
        <w:tc>
          <w:tcPr>
            <w:tcW w:w="8185" w:type="dxa"/>
            <w:gridSpan w:val="2"/>
            <w:tcBorders>
              <w:top w:val="single" w:sz="12" w:space="0" w:color="auto"/>
              <w:left w:val="single" w:sz="4" w:space="0" w:color="auto"/>
              <w:bottom w:val="nil"/>
              <w:right w:val="single" w:sz="4" w:space="0" w:color="000000"/>
            </w:tcBorders>
            <w:shd w:val="clear" w:color="auto" w:fill="000000" w:themeFill="text1"/>
            <w:noWrap/>
            <w:vAlign w:val="bottom"/>
            <w:hideMark/>
          </w:tcPr>
          <w:p w14:paraId="42ACFECC" w14:textId="77777777" w:rsidR="00515CBD" w:rsidRPr="00515CBD" w:rsidRDefault="00515CBD">
            <w:pPr>
              <w:rPr>
                <w:iCs/>
                <w:color w:val="FFFFFF" w:themeColor="background1"/>
              </w:rPr>
            </w:pPr>
            <w:r w:rsidRPr="00515CBD">
              <w:rPr>
                <w:iCs/>
                <w:color w:val="FFFFFF" w:themeColor="background1"/>
              </w:rPr>
              <w:t>Racial Composition</w:t>
            </w:r>
          </w:p>
        </w:tc>
      </w:tr>
      <w:tr w:rsidR="00515CBD" w14:paraId="1444DF81"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7C444AB3" w14:textId="77777777" w:rsidR="00515CBD" w:rsidRDefault="00515CBD">
            <w:pPr>
              <w:jc w:val="right"/>
              <w:rPr>
                <w:color w:val="000000"/>
              </w:rPr>
            </w:pPr>
            <w:r>
              <w:rPr>
                <w:color w:val="000000"/>
              </w:rPr>
              <w:t>International</w:t>
            </w:r>
          </w:p>
        </w:tc>
        <w:tc>
          <w:tcPr>
            <w:tcW w:w="3278" w:type="dxa"/>
            <w:tcBorders>
              <w:top w:val="nil"/>
              <w:left w:val="nil"/>
              <w:bottom w:val="nil"/>
              <w:right w:val="single" w:sz="4" w:space="0" w:color="auto"/>
            </w:tcBorders>
            <w:shd w:val="clear" w:color="auto" w:fill="auto"/>
            <w:noWrap/>
            <w:vAlign w:val="bottom"/>
            <w:hideMark/>
          </w:tcPr>
          <w:p w14:paraId="62F2B634" w14:textId="77777777" w:rsidR="00515CBD" w:rsidRDefault="00515CBD">
            <w:pPr>
              <w:jc w:val="center"/>
              <w:rPr>
                <w:color w:val="000000"/>
              </w:rPr>
            </w:pPr>
            <w:r>
              <w:rPr>
                <w:color w:val="000000"/>
              </w:rPr>
              <w:t>11.76%</w:t>
            </w:r>
          </w:p>
        </w:tc>
      </w:tr>
      <w:tr w:rsidR="00515CBD" w14:paraId="2A406F1E"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313F1FF2" w14:textId="77777777" w:rsidR="00515CBD" w:rsidRDefault="00515CBD">
            <w:pPr>
              <w:jc w:val="right"/>
              <w:rPr>
                <w:color w:val="000000"/>
              </w:rPr>
            </w:pPr>
            <w:r>
              <w:rPr>
                <w:color w:val="000000"/>
              </w:rPr>
              <w:t>American Indian or Alaskan Native</w:t>
            </w:r>
          </w:p>
        </w:tc>
        <w:tc>
          <w:tcPr>
            <w:tcW w:w="3278" w:type="dxa"/>
            <w:tcBorders>
              <w:top w:val="nil"/>
              <w:left w:val="nil"/>
              <w:bottom w:val="nil"/>
              <w:right w:val="single" w:sz="4" w:space="0" w:color="auto"/>
            </w:tcBorders>
            <w:shd w:val="clear" w:color="auto" w:fill="auto"/>
            <w:noWrap/>
            <w:vAlign w:val="bottom"/>
            <w:hideMark/>
          </w:tcPr>
          <w:p w14:paraId="5DB956B6" w14:textId="77777777" w:rsidR="00515CBD" w:rsidRDefault="00515CBD">
            <w:pPr>
              <w:jc w:val="center"/>
              <w:rPr>
                <w:color w:val="000000"/>
              </w:rPr>
            </w:pPr>
            <w:r>
              <w:rPr>
                <w:color w:val="000000"/>
              </w:rPr>
              <w:t>0.53%</w:t>
            </w:r>
          </w:p>
        </w:tc>
      </w:tr>
      <w:tr w:rsidR="00515CBD" w14:paraId="530937D1"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04F39410" w14:textId="77777777" w:rsidR="00515CBD" w:rsidRDefault="00515CBD">
            <w:pPr>
              <w:jc w:val="right"/>
              <w:rPr>
                <w:color w:val="000000"/>
              </w:rPr>
            </w:pPr>
            <w:r>
              <w:rPr>
                <w:color w:val="000000"/>
              </w:rPr>
              <w:t>Asian or Pacific Islander</w:t>
            </w:r>
          </w:p>
        </w:tc>
        <w:tc>
          <w:tcPr>
            <w:tcW w:w="3278" w:type="dxa"/>
            <w:tcBorders>
              <w:top w:val="nil"/>
              <w:left w:val="nil"/>
              <w:bottom w:val="nil"/>
              <w:right w:val="single" w:sz="4" w:space="0" w:color="auto"/>
            </w:tcBorders>
            <w:shd w:val="clear" w:color="auto" w:fill="auto"/>
            <w:noWrap/>
            <w:vAlign w:val="bottom"/>
            <w:hideMark/>
          </w:tcPr>
          <w:p w14:paraId="0F83EC34" w14:textId="77777777" w:rsidR="00515CBD" w:rsidRDefault="00515CBD">
            <w:pPr>
              <w:jc w:val="center"/>
              <w:rPr>
                <w:color w:val="000000"/>
              </w:rPr>
            </w:pPr>
            <w:r>
              <w:rPr>
                <w:color w:val="000000"/>
              </w:rPr>
              <w:t>31.64%</w:t>
            </w:r>
          </w:p>
        </w:tc>
      </w:tr>
      <w:tr w:rsidR="00515CBD" w14:paraId="3E4C288B"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23AF3E38" w14:textId="77777777" w:rsidR="00515CBD" w:rsidRDefault="00515CBD">
            <w:pPr>
              <w:jc w:val="right"/>
              <w:rPr>
                <w:color w:val="000000"/>
              </w:rPr>
            </w:pPr>
            <w:r>
              <w:rPr>
                <w:color w:val="000000"/>
              </w:rPr>
              <w:t>Black Non-Hispanic</w:t>
            </w:r>
          </w:p>
        </w:tc>
        <w:tc>
          <w:tcPr>
            <w:tcW w:w="3278" w:type="dxa"/>
            <w:tcBorders>
              <w:top w:val="nil"/>
              <w:left w:val="nil"/>
              <w:bottom w:val="nil"/>
              <w:right w:val="single" w:sz="4" w:space="0" w:color="auto"/>
            </w:tcBorders>
            <w:shd w:val="clear" w:color="auto" w:fill="auto"/>
            <w:noWrap/>
            <w:vAlign w:val="bottom"/>
            <w:hideMark/>
          </w:tcPr>
          <w:p w14:paraId="14F2B666" w14:textId="77777777" w:rsidR="00515CBD" w:rsidRDefault="00515CBD">
            <w:pPr>
              <w:jc w:val="center"/>
              <w:rPr>
                <w:color w:val="000000"/>
              </w:rPr>
            </w:pPr>
            <w:r>
              <w:rPr>
                <w:color w:val="000000"/>
              </w:rPr>
              <w:t>5.23%</w:t>
            </w:r>
          </w:p>
        </w:tc>
      </w:tr>
      <w:tr w:rsidR="00515CBD" w14:paraId="293A962D"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0ABC2CE6" w14:textId="77777777" w:rsidR="00515CBD" w:rsidRDefault="00515CBD">
            <w:pPr>
              <w:jc w:val="right"/>
              <w:rPr>
                <w:color w:val="000000"/>
              </w:rPr>
            </w:pPr>
            <w:r>
              <w:rPr>
                <w:color w:val="000000"/>
              </w:rPr>
              <w:t>Hispanic</w:t>
            </w:r>
          </w:p>
        </w:tc>
        <w:tc>
          <w:tcPr>
            <w:tcW w:w="3278" w:type="dxa"/>
            <w:tcBorders>
              <w:top w:val="nil"/>
              <w:left w:val="nil"/>
              <w:bottom w:val="nil"/>
              <w:right w:val="single" w:sz="4" w:space="0" w:color="auto"/>
            </w:tcBorders>
            <w:shd w:val="clear" w:color="auto" w:fill="auto"/>
            <w:noWrap/>
            <w:vAlign w:val="bottom"/>
            <w:hideMark/>
          </w:tcPr>
          <w:p w14:paraId="70132335" w14:textId="77777777" w:rsidR="00515CBD" w:rsidRDefault="00515CBD">
            <w:pPr>
              <w:jc w:val="center"/>
              <w:rPr>
                <w:color w:val="000000"/>
              </w:rPr>
            </w:pPr>
            <w:r>
              <w:rPr>
                <w:color w:val="000000"/>
              </w:rPr>
              <w:t>21.30%</w:t>
            </w:r>
          </w:p>
        </w:tc>
      </w:tr>
      <w:tr w:rsidR="00515CBD" w14:paraId="15E6E64E"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47A001CE" w14:textId="77777777" w:rsidR="00515CBD" w:rsidRDefault="00515CBD">
            <w:pPr>
              <w:jc w:val="right"/>
              <w:rPr>
                <w:color w:val="000000"/>
              </w:rPr>
            </w:pPr>
            <w:r>
              <w:rPr>
                <w:color w:val="000000"/>
              </w:rPr>
              <w:t>Unstated, Unknown, Other</w:t>
            </w:r>
          </w:p>
        </w:tc>
        <w:tc>
          <w:tcPr>
            <w:tcW w:w="3278" w:type="dxa"/>
            <w:tcBorders>
              <w:top w:val="nil"/>
              <w:left w:val="nil"/>
              <w:bottom w:val="nil"/>
              <w:right w:val="single" w:sz="4" w:space="0" w:color="auto"/>
            </w:tcBorders>
            <w:shd w:val="clear" w:color="auto" w:fill="auto"/>
            <w:noWrap/>
            <w:vAlign w:val="bottom"/>
            <w:hideMark/>
          </w:tcPr>
          <w:p w14:paraId="60722449" w14:textId="77777777" w:rsidR="00515CBD" w:rsidRDefault="00515CBD">
            <w:pPr>
              <w:jc w:val="center"/>
              <w:rPr>
                <w:color w:val="000000"/>
              </w:rPr>
            </w:pPr>
            <w:r>
              <w:rPr>
                <w:color w:val="000000"/>
              </w:rPr>
              <w:t>3.48%</w:t>
            </w:r>
          </w:p>
        </w:tc>
      </w:tr>
      <w:tr w:rsidR="00515CBD" w14:paraId="14D4A8E5"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561DF362" w14:textId="77777777" w:rsidR="00515CBD" w:rsidRDefault="00515CBD">
            <w:pPr>
              <w:jc w:val="right"/>
              <w:rPr>
                <w:color w:val="000000"/>
              </w:rPr>
            </w:pPr>
            <w:r>
              <w:rPr>
                <w:color w:val="000000"/>
              </w:rPr>
              <w:t>White Non-Hispanic</w:t>
            </w:r>
          </w:p>
        </w:tc>
        <w:tc>
          <w:tcPr>
            <w:tcW w:w="3278" w:type="dxa"/>
            <w:tcBorders>
              <w:top w:val="nil"/>
              <w:left w:val="nil"/>
              <w:bottom w:val="nil"/>
              <w:right w:val="single" w:sz="4" w:space="0" w:color="auto"/>
            </w:tcBorders>
            <w:shd w:val="clear" w:color="auto" w:fill="auto"/>
            <w:noWrap/>
            <w:vAlign w:val="bottom"/>
            <w:hideMark/>
          </w:tcPr>
          <w:p w14:paraId="560EE784" w14:textId="77777777" w:rsidR="00515CBD" w:rsidRDefault="00515CBD">
            <w:pPr>
              <w:jc w:val="center"/>
              <w:rPr>
                <w:color w:val="000000"/>
              </w:rPr>
            </w:pPr>
            <w:r>
              <w:rPr>
                <w:color w:val="000000"/>
              </w:rPr>
              <w:t>26.06%</w:t>
            </w:r>
          </w:p>
        </w:tc>
      </w:tr>
      <w:tr w:rsidR="00515CBD" w14:paraId="306D0F9B" w14:textId="77777777" w:rsidTr="00506C6F">
        <w:trPr>
          <w:trHeight w:val="320"/>
          <w:jc w:val="center"/>
        </w:trPr>
        <w:tc>
          <w:tcPr>
            <w:tcW w:w="4907" w:type="dxa"/>
            <w:tcBorders>
              <w:top w:val="nil"/>
              <w:left w:val="single" w:sz="4" w:space="0" w:color="auto"/>
              <w:bottom w:val="nil"/>
              <w:right w:val="nil"/>
            </w:tcBorders>
            <w:shd w:val="clear" w:color="auto" w:fill="000000" w:themeFill="text1"/>
            <w:noWrap/>
            <w:vAlign w:val="bottom"/>
            <w:hideMark/>
          </w:tcPr>
          <w:p w14:paraId="3D6008EC" w14:textId="77777777" w:rsidR="00515CBD" w:rsidRPr="00515CBD" w:rsidRDefault="00515CBD">
            <w:pPr>
              <w:rPr>
                <w:iCs/>
                <w:color w:val="FFFFFF" w:themeColor="background1"/>
              </w:rPr>
            </w:pPr>
            <w:r w:rsidRPr="00515CBD">
              <w:rPr>
                <w:iCs/>
                <w:color w:val="FFFFFF" w:themeColor="background1"/>
              </w:rPr>
              <w:t>Social Class Composition</w:t>
            </w:r>
          </w:p>
        </w:tc>
        <w:tc>
          <w:tcPr>
            <w:tcW w:w="3278" w:type="dxa"/>
            <w:tcBorders>
              <w:top w:val="nil"/>
              <w:left w:val="nil"/>
              <w:bottom w:val="nil"/>
              <w:right w:val="single" w:sz="4" w:space="0" w:color="auto"/>
            </w:tcBorders>
            <w:shd w:val="clear" w:color="auto" w:fill="000000" w:themeFill="text1"/>
            <w:noWrap/>
            <w:vAlign w:val="bottom"/>
            <w:hideMark/>
          </w:tcPr>
          <w:p w14:paraId="28431443" w14:textId="77777777" w:rsidR="00515CBD" w:rsidRPr="00515CBD" w:rsidRDefault="00515CBD">
            <w:pPr>
              <w:jc w:val="center"/>
              <w:rPr>
                <w:color w:val="FFFFFF" w:themeColor="background1"/>
              </w:rPr>
            </w:pPr>
            <w:r w:rsidRPr="00515CBD">
              <w:rPr>
                <w:color w:val="FFFFFF" w:themeColor="background1"/>
              </w:rPr>
              <w:t> </w:t>
            </w:r>
          </w:p>
        </w:tc>
      </w:tr>
      <w:tr w:rsidR="00515CBD" w14:paraId="1BD631FE"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62FC68CD" w14:textId="77777777" w:rsidR="00515CBD" w:rsidRDefault="00515CBD">
            <w:pPr>
              <w:jc w:val="right"/>
              <w:rPr>
                <w:color w:val="000000"/>
              </w:rPr>
            </w:pPr>
            <w:r>
              <w:rPr>
                <w:color w:val="000000"/>
              </w:rPr>
              <w:t xml:space="preserve">First-Generation </w:t>
            </w:r>
          </w:p>
        </w:tc>
        <w:tc>
          <w:tcPr>
            <w:tcW w:w="3278" w:type="dxa"/>
            <w:tcBorders>
              <w:top w:val="nil"/>
              <w:left w:val="nil"/>
              <w:bottom w:val="nil"/>
              <w:right w:val="single" w:sz="4" w:space="0" w:color="auto"/>
            </w:tcBorders>
            <w:shd w:val="clear" w:color="auto" w:fill="auto"/>
            <w:noWrap/>
            <w:vAlign w:val="bottom"/>
            <w:hideMark/>
          </w:tcPr>
          <w:p w14:paraId="084D62DB" w14:textId="77777777" w:rsidR="00515CBD" w:rsidRDefault="00515CBD">
            <w:pPr>
              <w:jc w:val="center"/>
              <w:rPr>
                <w:color w:val="000000"/>
              </w:rPr>
            </w:pPr>
            <w:r>
              <w:rPr>
                <w:color w:val="000000"/>
              </w:rPr>
              <w:t>35.93%</w:t>
            </w:r>
          </w:p>
        </w:tc>
      </w:tr>
      <w:tr w:rsidR="00515CBD" w14:paraId="6C712213"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0348AD3A" w14:textId="77777777" w:rsidR="00515CBD" w:rsidRDefault="00515CBD">
            <w:pPr>
              <w:jc w:val="right"/>
              <w:rPr>
                <w:color w:val="000000"/>
              </w:rPr>
            </w:pPr>
            <w:r>
              <w:rPr>
                <w:color w:val="000000"/>
              </w:rPr>
              <w:t>Continuing-Generation</w:t>
            </w:r>
          </w:p>
        </w:tc>
        <w:tc>
          <w:tcPr>
            <w:tcW w:w="3278" w:type="dxa"/>
            <w:tcBorders>
              <w:top w:val="nil"/>
              <w:left w:val="nil"/>
              <w:bottom w:val="nil"/>
              <w:right w:val="single" w:sz="4" w:space="0" w:color="auto"/>
            </w:tcBorders>
            <w:shd w:val="clear" w:color="auto" w:fill="auto"/>
            <w:noWrap/>
            <w:vAlign w:val="bottom"/>
            <w:hideMark/>
          </w:tcPr>
          <w:p w14:paraId="162A3648" w14:textId="77777777" w:rsidR="00515CBD" w:rsidRDefault="00515CBD">
            <w:pPr>
              <w:jc w:val="center"/>
              <w:rPr>
                <w:color w:val="000000"/>
              </w:rPr>
            </w:pPr>
            <w:r>
              <w:rPr>
                <w:color w:val="000000"/>
              </w:rPr>
              <w:t>64.07%</w:t>
            </w:r>
          </w:p>
        </w:tc>
      </w:tr>
      <w:tr w:rsidR="00515CBD" w14:paraId="0A962383"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4B353367" w14:textId="19AC87EC" w:rsidR="00515CBD" w:rsidRDefault="00515CBD">
            <w:pPr>
              <w:jc w:val="right"/>
              <w:rPr>
                <w:color w:val="000000"/>
              </w:rPr>
            </w:pPr>
            <w:r>
              <w:rPr>
                <w:color w:val="000000"/>
              </w:rPr>
              <w:t>Unknown</w:t>
            </w:r>
          </w:p>
        </w:tc>
        <w:tc>
          <w:tcPr>
            <w:tcW w:w="3278" w:type="dxa"/>
            <w:tcBorders>
              <w:top w:val="nil"/>
              <w:left w:val="nil"/>
              <w:bottom w:val="nil"/>
              <w:right w:val="single" w:sz="4" w:space="0" w:color="auto"/>
            </w:tcBorders>
            <w:shd w:val="clear" w:color="auto" w:fill="auto"/>
            <w:noWrap/>
            <w:vAlign w:val="bottom"/>
            <w:hideMark/>
          </w:tcPr>
          <w:p w14:paraId="5301E40A" w14:textId="77777777" w:rsidR="00515CBD" w:rsidRDefault="00515CBD">
            <w:pPr>
              <w:jc w:val="center"/>
              <w:rPr>
                <w:color w:val="000000"/>
              </w:rPr>
            </w:pPr>
            <w:r>
              <w:rPr>
                <w:color w:val="000000"/>
              </w:rPr>
              <w:t>3.08%</w:t>
            </w:r>
          </w:p>
        </w:tc>
      </w:tr>
      <w:tr w:rsidR="00515CBD" w14:paraId="4EB7FBFF"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3CDCFDD4" w14:textId="77777777" w:rsidR="00515CBD" w:rsidRDefault="00515CBD">
            <w:pPr>
              <w:jc w:val="right"/>
              <w:rPr>
                <w:color w:val="000000"/>
              </w:rPr>
            </w:pPr>
            <w:r>
              <w:rPr>
                <w:color w:val="000000"/>
              </w:rPr>
              <w:t> </w:t>
            </w:r>
          </w:p>
        </w:tc>
        <w:tc>
          <w:tcPr>
            <w:tcW w:w="3278" w:type="dxa"/>
            <w:tcBorders>
              <w:top w:val="nil"/>
              <w:left w:val="nil"/>
              <w:bottom w:val="nil"/>
              <w:right w:val="single" w:sz="4" w:space="0" w:color="auto"/>
            </w:tcBorders>
            <w:shd w:val="clear" w:color="auto" w:fill="auto"/>
            <w:noWrap/>
            <w:vAlign w:val="bottom"/>
            <w:hideMark/>
          </w:tcPr>
          <w:p w14:paraId="0502926C" w14:textId="77777777" w:rsidR="00515CBD" w:rsidRDefault="00515CBD">
            <w:pPr>
              <w:jc w:val="center"/>
              <w:rPr>
                <w:color w:val="000000"/>
              </w:rPr>
            </w:pPr>
            <w:r>
              <w:rPr>
                <w:color w:val="000000"/>
              </w:rPr>
              <w:t> </w:t>
            </w:r>
          </w:p>
        </w:tc>
      </w:tr>
      <w:tr w:rsidR="00515CBD" w14:paraId="5384F485" w14:textId="77777777" w:rsidTr="00506C6F">
        <w:trPr>
          <w:trHeight w:val="320"/>
          <w:jc w:val="center"/>
        </w:trPr>
        <w:tc>
          <w:tcPr>
            <w:tcW w:w="4907" w:type="dxa"/>
            <w:tcBorders>
              <w:top w:val="nil"/>
              <w:left w:val="single" w:sz="4" w:space="0" w:color="auto"/>
              <w:bottom w:val="single" w:sz="4" w:space="0" w:color="auto"/>
              <w:right w:val="nil"/>
            </w:tcBorders>
            <w:shd w:val="clear" w:color="auto" w:fill="auto"/>
            <w:noWrap/>
            <w:vAlign w:val="bottom"/>
            <w:hideMark/>
          </w:tcPr>
          <w:p w14:paraId="034B3969" w14:textId="77777777" w:rsidR="00515CBD" w:rsidRDefault="00515CBD">
            <w:pPr>
              <w:jc w:val="right"/>
              <w:rPr>
                <w:color w:val="000000"/>
              </w:rPr>
            </w:pPr>
            <w:r>
              <w:rPr>
                <w:color w:val="000000"/>
              </w:rPr>
              <w:t>Pell Grant recipients</w:t>
            </w:r>
          </w:p>
        </w:tc>
        <w:tc>
          <w:tcPr>
            <w:tcW w:w="3278" w:type="dxa"/>
            <w:tcBorders>
              <w:top w:val="nil"/>
              <w:left w:val="nil"/>
              <w:bottom w:val="single" w:sz="4" w:space="0" w:color="auto"/>
              <w:right w:val="single" w:sz="4" w:space="0" w:color="auto"/>
            </w:tcBorders>
            <w:shd w:val="clear" w:color="auto" w:fill="auto"/>
            <w:noWrap/>
            <w:vAlign w:val="bottom"/>
            <w:hideMark/>
          </w:tcPr>
          <w:p w14:paraId="77E62777" w14:textId="77777777" w:rsidR="00515CBD" w:rsidRDefault="00515CBD">
            <w:pPr>
              <w:jc w:val="center"/>
              <w:rPr>
                <w:color w:val="000000"/>
              </w:rPr>
            </w:pPr>
            <w:r>
              <w:rPr>
                <w:color w:val="000000"/>
              </w:rPr>
              <w:t>36.08%</w:t>
            </w:r>
          </w:p>
        </w:tc>
      </w:tr>
    </w:tbl>
    <w:p w14:paraId="5065B7F9" w14:textId="77777777" w:rsidR="00515CBD" w:rsidRDefault="00515CBD" w:rsidP="00492041"/>
    <w:p w14:paraId="7E6BCC20" w14:textId="77777777" w:rsidR="00515CBD" w:rsidRDefault="00515CBD" w:rsidP="00492041"/>
    <w:tbl>
      <w:tblPr>
        <w:tblW w:w="8185" w:type="dxa"/>
        <w:jc w:val="center"/>
        <w:tblLook w:val="04A0" w:firstRow="1" w:lastRow="0" w:firstColumn="1" w:lastColumn="0" w:noHBand="0" w:noVBand="1"/>
      </w:tblPr>
      <w:tblGrid>
        <w:gridCol w:w="4907"/>
        <w:gridCol w:w="3278"/>
      </w:tblGrid>
      <w:tr w:rsidR="00515CBD" w14:paraId="6690EB58" w14:textId="77777777" w:rsidTr="00506C6F">
        <w:trPr>
          <w:trHeight w:val="320"/>
          <w:jc w:val="center"/>
        </w:trPr>
        <w:tc>
          <w:tcPr>
            <w:tcW w:w="81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08056DB" w14:textId="7E02CFDF" w:rsidR="00515CBD" w:rsidRDefault="00770800">
            <w:pPr>
              <w:rPr>
                <w:color w:val="000000"/>
              </w:rPr>
            </w:pPr>
            <w:r>
              <w:rPr>
                <w:color w:val="000000"/>
              </w:rPr>
              <w:t xml:space="preserve">Table </w:t>
            </w:r>
            <w:r w:rsidR="00C9312E">
              <w:rPr>
                <w:color w:val="000000"/>
              </w:rPr>
              <w:t>S4</w:t>
            </w:r>
            <w:r w:rsidR="00515CBD">
              <w:rPr>
                <w:color w:val="000000"/>
              </w:rPr>
              <w:t xml:space="preserve"> </w:t>
            </w:r>
          </w:p>
        </w:tc>
      </w:tr>
      <w:tr w:rsidR="00515CBD" w14:paraId="2E2CDD1E" w14:textId="77777777" w:rsidTr="00506C6F">
        <w:trPr>
          <w:trHeight w:val="94"/>
          <w:jc w:val="center"/>
        </w:trPr>
        <w:tc>
          <w:tcPr>
            <w:tcW w:w="8185" w:type="dxa"/>
            <w:gridSpan w:val="2"/>
            <w:tcBorders>
              <w:top w:val="nil"/>
              <w:left w:val="single" w:sz="4" w:space="0" w:color="auto"/>
              <w:bottom w:val="nil"/>
              <w:right w:val="single" w:sz="4" w:space="0" w:color="000000"/>
            </w:tcBorders>
            <w:shd w:val="clear" w:color="auto" w:fill="auto"/>
            <w:vAlign w:val="bottom"/>
            <w:hideMark/>
          </w:tcPr>
          <w:p w14:paraId="60A17C5D" w14:textId="77777777" w:rsidR="00515CBD" w:rsidRPr="00515CBD" w:rsidRDefault="00515CBD">
            <w:pPr>
              <w:rPr>
                <w:i/>
                <w:color w:val="000000"/>
              </w:rPr>
            </w:pPr>
            <w:r w:rsidRPr="00515CBD">
              <w:rPr>
                <w:i/>
                <w:color w:val="000000"/>
              </w:rPr>
              <w:t>Composition of student body at University B for the 2017-2018 academic year</w:t>
            </w:r>
          </w:p>
        </w:tc>
      </w:tr>
      <w:tr w:rsidR="00515CBD" w14:paraId="20A1BC01" w14:textId="77777777" w:rsidTr="00506C6F">
        <w:trPr>
          <w:trHeight w:val="320"/>
          <w:jc w:val="center"/>
        </w:trPr>
        <w:tc>
          <w:tcPr>
            <w:tcW w:w="4907" w:type="dxa"/>
            <w:tcBorders>
              <w:top w:val="nil"/>
              <w:left w:val="single" w:sz="4" w:space="0" w:color="auto"/>
              <w:bottom w:val="nil"/>
              <w:right w:val="nil"/>
            </w:tcBorders>
            <w:shd w:val="clear" w:color="000000" w:fill="000000"/>
            <w:noWrap/>
            <w:vAlign w:val="bottom"/>
            <w:hideMark/>
          </w:tcPr>
          <w:p w14:paraId="0A2B9FDE" w14:textId="77777777" w:rsidR="00515CBD" w:rsidRDefault="00515CBD">
            <w:pPr>
              <w:rPr>
                <w:color w:val="FFFFFF"/>
              </w:rPr>
            </w:pPr>
            <w:r>
              <w:rPr>
                <w:color w:val="FFFFFF"/>
              </w:rPr>
              <w:t>Racial Composition</w:t>
            </w:r>
          </w:p>
        </w:tc>
        <w:tc>
          <w:tcPr>
            <w:tcW w:w="3278" w:type="dxa"/>
            <w:tcBorders>
              <w:top w:val="nil"/>
              <w:left w:val="nil"/>
              <w:bottom w:val="nil"/>
              <w:right w:val="single" w:sz="4" w:space="0" w:color="auto"/>
            </w:tcBorders>
            <w:shd w:val="clear" w:color="000000" w:fill="000000"/>
            <w:noWrap/>
            <w:vAlign w:val="bottom"/>
            <w:hideMark/>
          </w:tcPr>
          <w:p w14:paraId="46A0C491" w14:textId="77777777" w:rsidR="00515CBD" w:rsidRDefault="00515CBD">
            <w:pPr>
              <w:rPr>
                <w:color w:val="FFFFFF"/>
              </w:rPr>
            </w:pPr>
            <w:r>
              <w:rPr>
                <w:color w:val="FFFFFF"/>
              </w:rPr>
              <w:t> </w:t>
            </w:r>
          </w:p>
        </w:tc>
      </w:tr>
      <w:tr w:rsidR="00515CBD" w14:paraId="2C00F478"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77B63738" w14:textId="77777777" w:rsidR="00515CBD" w:rsidRDefault="00515CBD">
            <w:pPr>
              <w:jc w:val="right"/>
              <w:rPr>
                <w:color w:val="000000"/>
              </w:rPr>
            </w:pPr>
            <w:r>
              <w:rPr>
                <w:color w:val="000000"/>
              </w:rPr>
              <w:t>International</w:t>
            </w:r>
          </w:p>
        </w:tc>
        <w:tc>
          <w:tcPr>
            <w:tcW w:w="3278" w:type="dxa"/>
            <w:tcBorders>
              <w:top w:val="nil"/>
              <w:left w:val="nil"/>
              <w:bottom w:val="nil"/>
              <w:right w:val="single" w:sz="4" w:space="0" w:color="auto"/>
            </w:tcBorders>
            <w:shd w:val="clear" w:color="auto" w:fill="auto"/>
            <w:noWrap/>
            <w:vAlign w:val="bottom"/>
            <w:hideMark/>
          </w:tcPr>
          <w:p w14:paraId="24715CC7" w14:textId="77777777" w:rsidR="00515CBD" w:rsidRDefault="00515CBD">
            <w:pPr>
              <w:jc w:val="center"/>
              <w:rPr>
                <w:color w:val="000000"/>
              </w:rPr>
            </w:pPr>
            <w:r>
              <w:rPr>
                <w:color w:val="000000"/>
              </w:rPr>
              <w:t>10.39%</w:t>
            </w:r>
          </w:p>
        </w:tc>
      </w:tr>
      <w:tr w:rsidR="00515CBD" w14:paraId="672E23BF"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3BAF5F95" w14:textId="77777777" w:rsidR="00515CBD" w:rsidRDefault="00515CBD">
            <w:pPr>
              <w:jc w:val="right"/>
              <w:rPr>
                <w:color w:val="000000"/>
              </w:rPr>
            </w:pPr>
            <w:r>
              <w:rPr>
                <w:color w:val="000000"/>
              </w:rPr>
              <w:t>American Indian or Alaskan Native</w:t>
            </w:r>
          </w:p>
        </w:tc>
        <w:tc>
          <w:tcPr>
            <w:tcW w:w="3278" w:type="dxa"/>
            <w:tcBorders>
              <w:top w:val="nil"/>
              <w:left w:val="nil"/>
              <w:bottom w:val="nil"/>
              <w:right w:val="single" w:sz="4" w:space="0" w:color="auto"/>
            </w:tcBorders>
            <w:shd w:val="clear" w:color="auto" w:fill="auto"/>
            <w:noWrap/>
            <w:vAlign w:val="bottom"/>
            <w:hideMark/>
          </w:tcPr>
          <w:p w14:paraId="51F2B59D" w14:textId="77777777" w:rsidR="00515CBD" w:rsidRDefault="00515CBD">
            <w:pPr>
              <w:jc w:val="center"/>
              <w:rPr>
                <w:color w:val="000000"/>
              </w:rPr>
            </w:pPr>
            <w:r>
              <w:rPr>
                <w:color w:val="000000"/>
              </w:rPr>
              <w:t>0.10%</w:t>
            </w:r>
          </w:p>
        </w:tc>
      </w:tr>
      <w:tr w:rsidR="00515CBD" w14:paraId="229EBA32"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701E3CD0" w14:textId="77777777" w:rsidR="00515CBD" w:rsidRDefault="00515CBD">
            <w:pPr>
              <w:jc w:val="right"/>
              <w:rPr>
                <w:color w:val="000000"/>
              </w:rPr>
            </w:pPr>
            <w:r>
              <w:rPr>
                <w:color w:val="000000"/>
              </w:rPr>
              <w:t>Asian or Pacific Islander</w:t>
            </w:r>
          </w:p>
        </w:tc>
        <w:tc>
          <w:tcPr>
            <w:tcW w:w="3278" w:type="dxa"/>
            <w:tcBorders>
              <w:top w:val="nil"/>
              <w:left w:val="nil"/>
              <w:bottom w:val="nil"/>
              <w:right w:val="single" w:sz="4" w:space="0" w:color="auto"/>
            </w:tcBorders>
            <w:shd w:val="clear" w:color="auto" w:fill="auto"/>
            <w:noWrap/>
            <w:vAlign w:val="bottom"/>
            <w:hideMark/>
          </w:tcPr>
          <w:p w14:paraId="530FDD04" w14:textId="77777777" w:rsidR="00515CBD" w:rsidRDefault="00515CBD">
            <w:pPr>
              <w:jc w:val="center"/>
              <w:rPr>
                <w:color w:val="000000"/>
              </w:rPr>
            </w:pPr>
            <w:r>
              <w:rPr>
                <w:color w:val="000000"/>
              </w:rPr>
              <w:t>5.23%</w:t>
            </w:r>
          </w:p>
        </w:tc>
      </w:tr>
      <w:tr w:rsidR="00515CBD" w14:paraId="5FD9BB63"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3E59DE8A" w14:textId="77777777" w:rsidR="00515CBD" w:rsidRDefault="00515CBD">
            <w:pPr>
              <w:jc w:val="right"/>
              <w:rPr>
                <w:color w:val="000000"/>
              </w:rPr>
            </w:pPr>
            <w:r>
              <w:rPr>
                <w:color w:val="000000"/>
              </w:rPr>
              <w:t>Black Non-Hispanic</w:t>
            </w:r>
          </w:p>
        </w:tc>
        <w:tc>
          <w:tcPr>
            <w:tcW w:w="3278" w:type="dxa"/>
            <w:tcBorders>
              <w:top w:val="nil"/>
              <w:left w:val="nil"/>
              <w:bottom w:val="nil"/>
              <w:right w:val="single" w:sz="4" w:space="0" w:color="auto"/>
            </w:tcBorders>
            <w:shd w:val="clear" w:color="auto" w:fill="auto"/>
            <w:noWrap/>
            <w:vAlign w:val="bottom"/>
            <w:hideMark/>
          </w:tcPr>
          <w:p w14:paraId="18BB2DD3" w14:textId="77777777" w:rsidR="00515CBD" w:rsidRDefault="00515CBD">
            <w:pPr>
              <w:jc w:val="center"/>
              <w:rPr>
                <w:color w:val="000000"/>
              </w:rPr>
            </w:pPr>
            <w:r>
              <w:rPr>
                <w:color w:val="000000"/>
              </w:rPr>
              <w:t>4.47%</w:t>
            </w:r>
          </w:p>
        </w:tc>
      </w:tr>
      <w:tr w:rsidR="00515CBD" w14:paraId="2702573F"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3EF6A699" w14:textId="77777777" w:rsidR="00515CBD" w:rsidRDefault="00515CBD">
            <w:pPr>
              <w:jc w:val="right"/>
              <w:rPr>
                <w:color w:val="000000"/>
              </w:rPr>
            </w:pPr>
            <w:r>
              <w:rPr>
                <w:color w:val="000000"/>
              </w:rPr>
              <w:t>Hispanic</w:t>
            </w:r>
          </w:p>
        </w:tc>
        <w:tc>
          <w:tcPr>
            <w:tcW w:w="3278" w:type="dxa"/>
            <w:tcBorders>
              <w:top w:val="nil"/>
              <w:left w:val="nil"/>
              <w:bottom w:val="nil"/>
              <w:right w:val="single" w:sz="4" w:space="0" w:color="auto"/>
            </w:tcBorders>
            <w:shd w:val="clear" w:color="auto" w:fill="auto"/>
            <w:noWrap/>
            <w:vAlign w:val="bottom"/>
            <w:hideMark/>
          </w:tcPr>
          <w:p w14:paraId="17620910" w14:textId="77777777" w:rsidR="00515CBD" w:rsidRDefault="00515CBD">
            <w:pPr>
              <w:jc w:val="center"/>
              <w:rPr>
                <w:color w:val="000000"/>
              </w:rPr>
            </w:pPr>
            <w:r>
              <w:rPr>
                <w:color w:val="000000"/>
              </w:rPr>
              <w:t>6.01%</w:t>
            </w:r>
          </w:p>
        </w:tc>
      </w:tr>
      <w:tr w:rsidR="00515CBD" w14:paraId="6BDB6FFC"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1FD9DAB7" w14:textId="77777777" w:rsidR="00515CBD" w:rsidRDefault="00515CBD">
            <w:pPr>
              <w:jc w:val="right"/>
              <w:rPr>
                <w:color w:val="000000"/>
              </w:rPr>
            </w:pPr>
            <w:r>
              <w:rPr>
                <w:color w:val="000000"/>
              </w:rPr>
              <w:t>Unstated, Unknown, Other</w:t>
            </w:r>
          </w:p>
        </w:tc>
        <w:tc>
          <w:tcPr>
            <w:tcW w:w="3278" w:type="dxa"/>
            <w:tcBorders>
              <w:top w:val="nil"/>
              <w:left w:val="nil"/>
              <w:bottom w:val="nil"/>
              <w:right w:val="single" w:sz="4" w:space="0" w:color="auto"/>
            </w:tcBorders>
            <w:shd w:val="clear" w:color="auto" w:fill="auto"/>
            <w:noWrap/>
            <w:vAlign w:val="bottom"/>
            <w:hideMark/>
          </w:tcPr>
          <w:p w14:paraId="03A85542" w14:textId="77777777" w:rsidR="00515CBD" w:rsidRDefault="00515CBD">
            <w:pPr>
              <w:jc w:val="center"/>
              <w:rPr>
                <w:color w:val="000000"/>
              </w:rPr>
            </w:pPr>
            <w:r>
              <w:rPr>
                <w:color w:val="000000"/>
              </w:rPr>
              <w:t>0.26%</w:t>
            </w:r>
          </w:p>
        </w:tc>
      </w:tr>
      <w:tr w:rsidR="00515CBD" w14:paraId="2A80AED3"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5C63FA6D" w14:textId="77777777" w:rsidR="00515CBD" w:rsidRDefault="00515CBD">
            <w:pPr>
              <w:jc w:val="right"/>
              <w:rPr>
                <w:color w:val="000000"/>
              </w:rPr>
            </w:pPr>
            <w:r>
              <w:rPr>
                <w:color w:val="000000"/>
              </w:rPr>
              <w:t>White Non-Hispanic</w:t>
            </w:r>
          </w:p>
        </w:tc>
        <w:tc>
          <w:tcPr>
            <w:tcW w:w="3278" w:type="dxa"/>
            <w:tcBorders>
              <w:top w:val="nil"/>
              <w:left w:val="nil"/>
              <w:bottom w:val="nil"/>
              <w:right w:val="single" w:sz="4" w:space="0" w:color="auto"/>
            </w:tcBorders>
            <w:shd w:val="clear" w:color="auto" w:fill="auto"/>
            <w:noWrap/>
            <w:vAlign w:val="bottom"/>
            <w:hideMark/>
          </w:tcPr>
          <w:p w14:paraId="028B0663" w14:textId="77777777" w:rsidR="00515CBD" w:rsidRDefault="00515CBD">
            <w:pPr>
              <w:jc w:val="center"/>
              <w:rPr>
                <w:color w:val="000000"/>
              </w:rPr>
            </w:pPr>
            <w:r>
              <w:rPr>
                <w:color w:val="000000"/>
              </w:rPr>
              <w:t>69.60%</w:t>
            </w:r>
          </w:p>
        </w:tc>
      </w:tr>
      <w:tr w:rsidR="00515CBD" w14:paraId="404E89C9" w14:textId="77777777" w:rsidTr="00506C6F">
        <w:trPr>
          <w:trHeight w:val="320"/>
          <w:jc w:val="center"/>
        </w:trPr>
        <w:tc>
          <w:tcPr>
            <w:tcW w:w="4907" w:type="dxa"/>
            <w:tcBorders>
              <w:top w:val="nil"/>
              <w:left w:val="single" w:sz="4" w:space="0" w:color="auto"/>
              <w:bottom w:val="nil"/>
              <w:right w:val="nil"/>
            </w:tcBorders>
            <w:shd w:val="clear" w:color="000000" w:fill="000000"/>
            <w:noWrap/>
            <w:vAlign w:val="bottom"/>
            <w:hideMark/>
          </w:tcPr>
          <w:p w14:paraId="25BFAA99" w14:textId="77777777" w:rsidR="00515CBD" w:rsidRDefault="00515CBD">
            <w:pPr>
              <w:rPr>
                <w:color w:val="FFFFFF"/>
              </w:rPr>
            </w:pPr>
            <w:r>
              <w:rPr>
                <w:color w:val="FFFFFF"/>
              </w:rPr>
              <w:t>Social Class Composition</w:t>
            </w:r>
          </w:p>
        </w:tc>
        <w:tc>
          <w:tcPr>
            <w:tcW w:w="3278" w:type="dxa"/>
            <w:tcBorders>
              <w:top w:val="nil"/>
              <w:left w:val="nil"/>
              <w:bottom w:val="nil"/>
              <w:right w:val="single" w:sz="4" w:space="0" w:color="auto"/>
            </w:tcBorders>
            <w:shd w:val="clear" w:color="000000" w:fill="000000"/>
            <w:noWrap/>
            <w:vAlign w:val="bottom"/>
            <w:hideMark/>
          </w:tcPr>
          <w:p w14:paraId="4500872C" w14:textId="77777777" w:rsidR="00515CBD" w:rsidRDefault="00515CBD">
            <w:pPr>
              <w:jc w:val="center"/>
              <w:rPr>
                <w:color w:val="FFFFFF"/>
              </w:rPr>
            </w:pPr>
            <w:r>
              <w:rPr>
                <w:color w:val="FFFFFF"/>
              </w:rPr>
              <w:t> </w:t>
            </w:r>
          </w:p>
        </w:tc>
      </w:tr>
      <w:tr w:rsidR="00515CBD" w14:paraId="69B5B6CC"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2008C5F4" w14:textId="77777777" w:rsidR="00515CBD" w:rsidRDefault="00515CBD">
            <w:pPr>
              <w:jc w:val="right"/>
              <w:rPr>
                <w:color w:val="000000"/>
              </w:rPr>
            </w:pPr>
            <w:r>
              <w:rPr>
                <w:color w:val="000000"/>
              </w:rPr>
              <w:t xml:space="preserve">First-Generation </w:t>
            </w:r>
          </w:p>
        </w:tc>
        <w:tc>
          <w:tcPr>
            <w:tcW w:w="3278" w:type="dxa"/>
            <w:tcBorders>
              <w:top w:val="nil"/>
              <w:left w:val="nil"/>
              <w:bottom w:val="nil"/>
              <w:right w:val="single" w:sz="4" w:space="0" w:color="auto"/>
            </w:tcBorders>
            <w:shd w:val="clear" w:color="auto" w:fill="auto"/>
            <w:noWrap/>
            <w:vAlign w:val="bottom"/>
            <w:hideMark/>
          </w:tcPr>
          <w:p w14:paraId="0B9EE4A1" w14:textId="77777777" w:rsidR="00515CBD" w:rsidRDefault="00515CBD">
            <w:pPr>
              <w:jc w:val="center"/>
              <w:rPr>
                <w:color w:val="000000"/>
              </w:rPr>
            </w:pPr>
            <w:r>
              <w:rPr>
                <w:color w:val="000000"/>
              </w:rPr>
              <w:t>12.30%</w:t>
            </w:r>
          </w:p>
        </w:tc>
      </w:tr>
      <w:tr w:rsidR="00515CBD" w14:paraId="638D83A5"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7B32A6CB" w14:textId="77777777" w:rsidR="00515CBD" w:rsidRDefault="00515CBD">
            <w:pPr>
              <w:jc w:val="right"/>
              <w:rPr>
                <w:color w:val="000000"/>
              </w:rPr>
            </w:pPr>
            <w:r>
              <w:rPr>
                <w:color w:val="000000"/>
              </w:rPr>
              <w:t>Continuing-Generation</w:t>
            </w:r>
          </w:p>
        </w:tc>
        <w:tc>
          <w:tcPr>
            <w:tcW w:w="3278" w:type="dxa"/>
            <w:tcBorders>
              <w:top w:val="nil"/>
              <w:left w:val="nil"/>
              <w:bottom w:val="nil"/>
              <w:right w:val="single" w:sz="4" w:space="0" w:color="auto"/>
            </w:tcBorders>
            <w:shd w:val="clear" w:color="auto" w:fill="auto"/>
            <w:noWrap/>
            <w:vAlign w:val="bottom"/>
            <w:hideMark/>
          </w:tcPr>
          <w:p w14:paraId="6135AF28" w14:textId="77777777" w:rsidR="00515CBD" w:rsidRDefault="00515CBD">
            <w:pPr>
              <w:jc w:val="center"/>
              <w:rPr>
                <w:color w:val="000000"/>
              </w:rPr>
            </w:pPr>
            <w:r>
              <w:rPr>
                <w:color w:val="000000"/>
              </w:rPr>
              <w:t>87.70%</w:t>
            </w:r>
          </w:p>
        </w:tc>
      </w:tr>
      <w:tr w:rsidR="00515CBD" w14:paraId="63B50E26"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47004348" w14:textId="0B7FD8F5" w:rsidR="00515CBD" w:rsidRDefault="00515CBD">
            <w:pPr>
              <w:jc w:val="right"/>
              <w:rPr>
                <w:color w:val="000000"/>
              </w:rPr>
            </w:pPr>
            <w:r>
              <w:rPr>
                <w:color w:val="000000"/>
              </w:rPr>
              <w:t>Unknown</w:t>
            </w:r>
          </w:p>
        </w:tc>
        <w:tc>
          <w:tcPr>
            <w:tcW w:w="3278" w:type="dxa"/>
            <w:tcBorders>
              <w:top w:val="nil"/>
              <w:left w:val="nil"/>
              <w:bottom w:val="nil"/>
              <w:right w:val="single" w:sz="4" w:space="0" w:color="auto"/>
            </w:tcBorders>
            <w:shd w:val="clear" w:color="auto" w:fill="auto"/>
            <w:noWrap/>
            <w:vAlign w:val="bottom"/>
            <w:hideMark/>
          </w:tcPr>
          <w:p w14:paraId="70220209" w14:textId="77777777" w:rsidR="00515CBD" w:rsidRDefault="00515CBD">
            <w:pPr>
              <w:jc w:val="center"/>
              <w:rPr>
                <w:color w:val="000000"/>
              </w:rPr>
            </w:pPr>
            <w:r>
              <w:rPr>
                <w:color w:val="000000"/>
              </w:rPr>
              <w:t>2.88%</w:t>
            </w:r>
          </w:p>
        </w:tc>
      </w:tr>
      <w:tr w:rsidR="00515CBD" w14:paraId="0E7DE692" w14:textId="77777777" w:rsidTr="00506C6F">
        <w:trPr>
          <w:trHeight w:val="320"/>
          <w:jc w:val="center"/>
        </w:trPr>
        <w:tc>
          <w:tcPr>
            <w:tcW w:w="4907" w:type="dxa"/>
            <w:tcBorders>
              <w:top w:val="nil"/>
              <w:left w:val="single" w:sz="4" w:space="0" w:color="auto"/>
              <w:bottom w:val="nil"/>
              <w:right w:val="nil"/>
            </w:tcBorders>
            <w:shd w:val="clear" w:color="auto" w:fill="auto"/>
            <w:noWrap/>
            <w:vAlign w:val="bottom"/>
            <w:hideMark/>
          </w:tcPr>
          <w:p w14:paraId="33ECC3D0" w14:textId="77777777" w:rsidR="00515CBD" w:rsidRDefault="00515CBD">
            <w:pPr>
              <w:rPr>
                <w:color w:val="000000"/>
              </w:rPr>
            </w:pPr>
            <w:r>
              <w:rPr>
                <w:color w:val="000000"/>
              </w:rPr>
              <w:t> </w:t>
            </w:r>
          </w:p>
        </w:tc>
        <w:tc>
          <w:tcPr>
            <w:tcW w:w="3278" w:type="dxa"/>
            <w:tcBorders>
              <w:top w:val="nil"/>
              <w:left w:val="nil"/>
              <w:bottom w:val="nil"/>
              <w:right w:val="single" w:sz="4" w:space="0" w:color="auto"/>
            </w:tcBorders>
            <w:shd w:val="clear" w:color="auto" w:fill="auto"/>
            <w:noWrap/>
            <w:vAlign w:val="bottom"/>
            <w:hideMark/>
          </w:tcPr>
          <w:p w14:paraId="1D20CDA5" w14:textId="77777777" w:rsidR="00515CBD" w:rsidRDefault="00515CBD">
            <w:pPr>
              <w:jc w:val="center"/>
              <w:rPr>
                <w:color w:val="000000"/>
              </w:rPr>
            </w:pPr>
            <w:r>
              <w:rPr>
                <w:color w:val="000000"/>
              </w:rPr>
              <w:t> </w:t>
            </w:r>
          </w:p>
        </w:tc>
      </w:tr>
      <w:tr w:rsidR="00515CBD" w14:paraId="6F6FF418" w14:textId="77777777" w:rsidTr="00506C6F">
        <w:trPr>
          <w:trHeight w:val="320"/>
          <w:jc w:val="center"/>
        </w:trPr>
        <w:tc>
          <w:tcPr>
            <w:tcW w:w="4907" w:type="dxa"/>
            <w:tcBorders>
              <w:top w:val="nil"/>
              <w:left w:val="single" w:sz="4" w:space="0" w:color="auto"/>
              <w:bottom w:val="single" w:sz="4" w:space="0" w:color="auto"/>
              <w:right w:val="nil"/>
            </w:tcBorders>
            <w:shd w:val="clear" w:color="auto" w:fill="auto"/>
            <w:noWrap/>
            <w:vAlign w:val="bottom"/>
            <w:hideMark/>
          </w:tcPr>
          <w:p w14:paraId="0F03284A" w14:textId="77777777" w:rsidR="00515CBD" w:rsidRDefault="00515CBD">
            <w:pPr>
              <w:jc w:val="right"/>
              <w:rPr>
                <w:color w:val="000000"/>
              </w:rPr>
            </w:pPr>
            <w:r>
              <w:rPr>
                <w:color w:val="000000"/>
              </w:rPr>
              <w:t>Pell Grant recipients</w:t>
            </w:r>
          </w:p>
        </w:tc>
        <w:tc>
          <w:tcPr>
            <w:tcW w:w="3278" w:type="dxa"/>
            <w:tcBorders>
              <w:top w:val="nil"/>
              <w:left w:val="nil"/>
              <w:bottom w:val="single" w:sz="4" w:space="0" w:color="auto"/>
              <w:right w:val="single" w:sz="4" w:space="0" w:color="auto"/>
            </w:tcBorders>
            <w:shd w:val="clear" w:color="auto" w:fill="auto"/>
            <w:noWrap/>
            <w:vAlign w:val="bottom"/>
            <w:hideMark/>
          </w:tcPr>
          <w:p w14:paraId="072D49AC" w14:textId="77777777" w:rsidR="00515CBD" w:rsidRDefault="00515CBD">
            <w:pPr>
              <w:jc w:val="center"/>
              <w:rPr>
                <w:color w:val="000000"/>
              </w:rPr>
            </w:pPr>
            <w:r>
              <w:rPr>
                <w:color w:val="000000"/>
              </w:rPr>
              <w:t>19.00%</w:t>
            </w:r>
          </w:p>
        </w:tc>
      </w:tr>
    </w:tbl>
    <w:p w14:paraId="47E6062A" w14:textId="68A34059" w:rsidR="00515CBD" w:rsidRDefault="00515CBD" w:rsidP="00492041"/>
    <w:p w14:paraId="59E8818E" w14:textId="77777777" w:rsidR="00515CBD" w:rsidRDefault="00515CBD">
      <w:r>
        <w:br w:type="page"/>
      </w:r>
    </w:p>
    <w:p w14:paraId="3E41D842" w14:textId="41E838DA" w:rsidR="00770800" w:rsidRPr="00770800" w:rsidRDefault="00C9312E" w:rsidP="00770800">
      <w:pPr>
        <w:jc w:val="center"/>
        <w:rPr>
          <w:b/>
        </w:rPr>
      </w:pPr>
      <w:r>
        <w:rPr>
          <w:b/>
        </w:rPr>
        <w:lastRenderedPageBreak/>
        <w:t xml:space="preserve">Section </w:t>
      </w:r>
      <w:r w:rsidR="00097E27">
        <w:rPr>
          <w:b/>
        </w:rPr>
        <w:t>S</w:t>
      </w:r>
      <w:r>
        <w:rPr>
          <w:b/>
        </w:rPr>
        <w:t>4</w:t>
      </w:r>
    </w:p>
    <w:p w14:paraId="7F122268" w14:textId="77777777" w:rsidR="00770800" w:rsidRPr="00770800" w:rsidRDefault="00770800" w:rsidP="00770800">
      <w:pPr>
        <w:jc w:val="center"/>
        <w:rPr>
          <w:b/>
        </w:rPr>
      </w:pPr>
      <w:r w:rsidRPr="00770800">
        <w:rPr>
          <w:b/>
        </w:rPr>
        <w:t>Moderation of Study Effects by University</w:t>
      </w:r>
    </w:p>
    <w:p w14:paraId="75BEE617" w14:textId="77777777" w:rsidR="00770800" w:rsidRDefault="00770800" w:rsidP="00770800">
      <w:pPr>
        <w:jc w:val="center"/>
      </w:pPr>
    </w:p>
    <w:p w14:paraId="378DF95E" w14:textId="77777777" w:rsidR="00770800" w:rsidRDefault="00770800" w:rsidP="00770800">
      <w:r>
        <w:t xml:space="preserve">Participants were recruited from two universities: University A—a large, public university on the West Coast—and University B—a large, public university in the Midwest. These two universities differ meaningfully in the make-up of their student bodies. Of key relevance to the present research, University A has more racial and socioeconomic diversity than University B. To determine whether the frequency, experience, and consequences of cross-race and cross-class interactions differed across these two institutions, we repeated all analyses with university included as a moderator. Overall, we found that the frequency of cross-race and cross-class interactions were moderated by university, such that students reported lower rates of cross-race and cross-class interactions than would occur at chance at the more-diverse University A compared to the less-diverse University B. The pattern of cross-race and cross-class interactions among racial and social class subgroups also differed across the universities. There was largely no evidence that university moderated the experience or consequences of cross-race and cross-class interactions. </w:t>
      </w:r>
    </w:p>
    <w:p w14:paraId="5CA44C1C" w14:textId="77777777" w:rsidR="00770800" w:rsidRDefault="00770800" w:rsidP="00770800"/>
    <w:p w14:paraId="2608BA85" w14:textId="77777777" w:rsidR="00770800" w:rsidRDefault="00770800" w:rsidP="00770800">
      <w:r>
        <w:t xml:space="preserve">The sections below provide detailed description of these results. </w:t>
      </w:r>
    </w:p>
    <w:p w14:paraId="37E84CD2" w14:textId="77777777" w:rsidR="00770800" w:rsidRDefault="00770800" w:rsidP="00770800"/>
    <w:p w14:paraId="65D7D939" w14:textId="77777777" w:rsidR="00770800" w:rsidRPr="00FF35D5" w:rsidRDefault="00770800" w:rsidP="00770800">
      <w:pPr>
        <w:rPr>
          <w:b/>
        </w:rPr>
      </w:pPr>
      <w:r w:rsidRPr="00FF35D5">
        <w:rPr>
          <w:b/>
        </w:rPr>
        <w:t>University as a Moderator of the Frequency of Cross-Group Interactions</w:t>
      </w:r>
    </w:p>
    <w:p w14:paraId="24B53DBE" w14:textId="77777777" w:rsidR="00770800" w:rsidRDefault="00770800" w:rsidP="00770800"/>
    <w:p w14:paraId="580E7A4A" w14:textId="7A161B78" w:rsidR="00770800" w:rsidRDefault="00770800" w:rsidP="00770800">
      <w:r>
        <w:t xml:space="preserve">Table </w:t>
      </w:r>
      <w:r w:rsidR="00C9312E">
        <w:t>S5</w:t>
      </w:r>
      <w:r>
        <w:t xml:space="preserve"> displays the differences between at-chance and reported rates of cross-race a</w:t>
      </w:r>
      <w:r w:rsidR="00610920">
        <w:t>n</w:t>
      </w:r>
      <w:r>
        <w:t>d cross-class interactions within each University</w:t>
      </w:r>
      <w:r w:rsidR="00610920">
        <w:t>.</w:t>
      </w:r>
    </w:p>
    <w:p w14:paraId="3E7641AC" w14:textId="77777777" w:rsidR="00770800" w:rsidRDefault="00770800" w:rsidP="00770800"/>
    <w:tbl>
      <w:tblPr>
        <w:tblW w:w="5840" w:type="dxa"/>
        <w:jc w:val="center"/>
        <w:tblLayout w:type="fixed"/>
        <w:tblLook w:val="04A0" w:firstRow="1" w:lastRow="0" w:firstColumn="1" w:lastColumn="0" w:noHBand="0" w:noVBand="1"/>
      </w:tblPr>
      <w:tblGrid>
        <w:gridCol w:w="1300"/>
        <w:gridCol w:w="2450"/>
        <w:gridCol w:w="2090"/>
      </w:tblGrid>
      <w:tr w:rsidR="00770800" w:rsidRPr="00770800" w14:paraId="043EA05D" w14:textId="77777777" w:rsidTr="00770800">
        <w:trPr>
          <w:trHeight w:val="340"/>
          <w:jc w:val="center"/>
        </w:trPr>
        <w:tc>
          <w:tcPr>
            <w:tcW w:w="5840" w:type="dxa"/>
            <w:gridSpan w:val="3"/>
            <w:tcBorders>
              <w:top w:val="single" w:sz="8" w:space="0" w:color="000000"/>
              <w:left w:val="single" w:sz="8" w:space="0" w:color="000000"/>
              <w:bottom w:val="nil"/>
              <w:right w:val="single" w:sz="8" w:space="0" w:color="000000"/>
            </w:tcBorders>
            <w:shd w:val="clear" w:color="auto" w:fill="auto"/>
            <w:noWrap/>
            <w:vAlign w:val="bottom"/>
            <w:hideMark/>
          </w:tcPr>
          <w:p w14:paraId="22B49180" w14:textId="254AFD1B" w:rsidR="00770800" w:rsidRPr="00770800" w:rsidRDefault="00770800" w:rsidP="00770800">
            <w:pPr>
              <w:rPr>
                <w:color w:val="000000"/>
                <w:sz w:val="20"/>
                <w:szCs w:val="20"/>
              </w:rPr>
            </w:pPr>
            <w:r w:rsidRPr="00770800">
              <w:rPr>
                <w:color w:val="000000"/>
                <w:sz w:val="20"/>
                <w:szCs w:val="20"/>
              </w:rPr>
              <w:t xml:space="preserve">Table </w:t>
            </w:r>
            <w:r w:rsidR="00C9312E">
              <w:rPr>
                <w:color w:val="000000"/>
                <w:sz w:val="20"/>
                <w:szCs w:val="20"/>
              </w:rPr>
              <w:t>S5</w:t>
            </w:r>
          </w:p>
        </w:tc>
      </w:tr>
      <w:tr w:rsidR="00770800" w:rsidRPr="00770800" w14:paraId="58D757CC" w14:textId="77777777" w:rsidTr="00770800">
        <w:trPr>
          <w:trHeight w:val="320"/>
          <w:jc w:val="center"/>
        </w:trPr>
        <w:tc>
          <w:tcPr>
            <w:tcW w:w="5840" w:type="dxa"/>
            <w:gridSpan w:val="3"/>
            <w:tcBorders>
              <w:top w:val="nil"/>
              <w:left w:val="single" w:sz="8" w:space="0" w:color="000000"/>
              <w:bottom w:val="single" w:sz="8" w:space="0" w:color="auto"/>
              <w:right w:val="single" w:sz="8" w:space="0" w:color="000000"/>
            </w:tcBorders>
            <w:shd w:val="clear" w:color="auto" w:fill="auto"/>
            <w:vAlign w:val="bottom"/>
            <w:hideMark/>
          </w:tcPr>
          <w:p w14:paraId="719AC07C" w14:textId="68823B4E" w:rsidR="00770800" w:rsidRPr="00770800" w:rsidRDefault="00770800" w:rsidP="00770800">
            <w:pPr>
              <w:rPr>
                <w:i/>
                <w:color w:val="000000"/>
                <w:sz w:val="20"/>
                <w:szCs w:val="20"/>
              </w:rPr>
            </w:pPr>
            <w:r w:rsidRPr="00770800">
              <w:rPr>
                <w:i/>
                <w:color w:val="000000"/>
                <w:sz w:val="20"/>
                <w:szCs w:val="20"/>
              </w:rPr>
              <w:t xml:space="preserve">Difference Between </w:t>
            </w:r>
            <w:r w:rsidR="00610920">
              <w:rPr>
                <w:i/>
                <w:color w:val="000000"/>
                <w:sz w:val="20"/>
                <w:szCs w:val="20"/>
              </w:rPr>
              <w:t>At-Chanc</w:t>
            </w:r>
            <w:r w:rsidRPr="00770800">
              <w:rPr>
                <w:i/>
                <w:color w:val="000000"/>
                <w:sz w:val="20"/>
                <w:szCs w:val="20"/>
              </w:rPr>
              <w:t>e and Reported Rates of Cross-Race and Cross-Class Interactions</w:t>
            </w:r>
          </w:p>
        </w:tc>
      </w:tr>
      <w:tr w:rsidR="00770800" w:rsidRPr="00770800" w14:paraId="10F3AC48" w14:textId="77777777" w:rsidTr="00770800">
        <w:trPr>
          <w:trHeight w:val="493"/>
          <w:jc w:val="center"/>
        </w:trPr>
        <w:tc>
          <w:tcPr>
            <w:tcW w:w="5840" w:type="dxa"/>
            <w:gridSpan w:val="3"/>
            <w:tcBorders>
              <w:top w:val="single" w:sz="8" w:space="0" w:color="auto"/>
              <w:left w:val="single" w:sz="8" w:space="0" w:color="000000"/>
              <w:right w:val="single" w:sz="8" w:space="0" w:color="000000"/>
            </w:tcBorders>
            <w:shd w:val="clear" w:color="auto" w:fill="auto"/>
            <w:noWrap/>
            <w:vAlign w:val="center"/>
            <w:hideMark/>
          </w:tcPr>
          <w:p w14:paraId="58500599" w14:textId="77777777" w:rsidR="00770800" w:rsidRPr="00770800" w:rsidRDefault="00770800" w:rsidP="00770800">
            <w:pPr>
              <w:jc w:val="center"/>
              <w:rPr>
                <w:b/>
                <w:color w:val="000000"/>
                <w:sz w:val="20"/>
                <w:szCs w:val="20"/>
              </w:rPr>
            </w:pPr>
            <w:r w:rsidRPr="00770800">
              <w:rPr>
                <w:b/>
                <w:color w:val="000000"/>
                <w:sz w:val="20"/>
                <w:szCs w:val="20"/>
              </w:rPr>
              <w:t>Cross-race Interactions</w:t>
            </w:r>
          </w:p>
        </w:tc>
      </w:tr>
      <w:tr w:rsidR="00770800" w:rsidRPr="00770800" w14:paraId="398BE378" w14:textId="77777777" w:rsidTr="00770800">
        <w:trPr>
          <w:trHeight w:val="77"/>
          <w:jc w:val="center"/>
        </w:trPr>
        <w:tc>
          <w:tcPr>
            <w:tcW w:w="1300" w:type="dxa"/>
            <w:tcBorders>
              <w:top w:val="nil"/>
              <w:left w:val="single" w:sz="8" w:space="0" w:color="000000"/>
              <w:bottom w:val="single" w:sz="4" w:space="0" w:color="auto"/>
              <w:right w:val="nil"/>
            </w:tcBorders>
            <w:shd w:val="clear" w:color="auto" w:fill="auto"/>
            <w:noWrap/>
            <w:vAlign w:val="bottom"/>
            <w:hideMark/>
          </w:tcPr>
          <w:p w14:paraId="6F24F6A2" w14:textId="77777777" w:rsidR="00770800" w:rsidRPr="00770800" w:rsidRDefault="00770800" w:rsidP="00770800">
            <w:pPr>
              <w:rPr>
                <w:color w:val="000000"/>
                <w:sz w:val="20"/>
                <w:szCs w:val="20"/>
              </w:rPr>
            </w:pPr>
            <w:r w:rsidRPr="00770800">
              <w:rPr>
                <w:color w:val="000000"/>
                <w:sz w:val="20"/>
                <w:szCs w:val="20"/>
              </w:rPr>
              <w:t> </w:t>
            </w:r>
          </w:p>
        </w:tc>
        <w:tc>
          <w:tcPr>
            <w:tcW w:w="2450" w:type="dxa"/>
            <w:tcBorders>
              <w:top w:val="nil"/>
              <w:left w:val="nil"/>
              <w:bottom w:val="single" w:sz="4" w:space="0" w:color="auto"/>
              <w:right w:val="nil"/>
            </w:tcBorders>
            <w:shd w:val="clear" w:color="auto" w:fill="auto"/>
            <w:noWrap/>
            <w:vAlign w:val="center"/>
            <w:hideMark/>
          </w:tcPr>
          <w:p w14:paraId="781692B1" w14:textId="2F10F3E8" w:rsidR="00770800" w:rsidRPr="00770800" w:rsidRDefault="00610920" w:rsidP="00770800">
            <w:pPr>
              <w:jc w:val="center"/>
              <w:rPr>
                <w:color w:val="000000"/>
                <w:sz w:val="20"/>
                <w:szCs w:val="20"/>
              </w:rPr>
            </w:pPr>
            <w:r>
              <w:rPr>
                <w:color w:val="000000"/>
                <w:sz w:val="20"/>
                <w:szCs w:val="20"/>
              </w:rPr>
              <w:t>University B</w:t>
            </w:r>
          </w:p>
        </w:tc>
        <w:tc>
          <w:tcPr>
            <w:tcW w:w="2090" w:type="dxa"/>
            <w:tcBorders>
              <w:top w:val="nil"/>
              <w:left w:val="nil"/>
              <w:bottom w:val="single" w:sz="4" w:space="0" w:color="auto"/>
              <w:right w:val="single" w:sz="8" w:space="0" w:color="000000"/>
            </w:tcBorders>
            <w:shd w:val="clear" w:color="auto" w:fill="auto"/>
            <w:noWrap/>
            <w:vAlign w:val="center"/>
            <w:hideMark/>
          </w:tcPr>
          <w:p w14:paraId="15069B98" w14:textId="32F6B14E" w:rsidR="00770800" w:rsidRPr="00770800" w:rsidRDefault="00610920" w:rsidP="00770800">
            <w:pPr>
              <w:jc w:val="center"/>
              <w:rPr>
                <w:color w:val="000000"/>
                <w:sz w:val="20"/>
                <w:szCs w:val="20"/>
              </w:rPr>
            </w:pPr>
            <w:r>
              <w:rPr>
                <w:color w:val="000000"/>
                <w:sz w:val="20"/>
                <w:szCs w:val="20"/>
              </w:rPr>
              <w:t>University A</w:t>
            </w:r>
          </w:p>
        </w:tc>
      </w:tr>
      <w:tr w:rsidR="00770800" w:rsidRPr="00770800" w14:paraId="00FBFDF5" w14:textId="77777777" w:rsidTr="00770800">
        <w:trPr>
          <w:trHeight w:val="320"/>
          <w:jc w:val="center"/>
        </w:trPr>
        <w:tc>
          <w:tcPr>
            <w:tcW w:w="1300" w:type="dxa"/>
            <w:tcBorders>
              <w:top w:val="single" w:sz="4" w:space="0" w:color="auto"/>
              <w:left w:val="single" w:sz="8" w:space="0" w:color="000000"/>
              <w:bottom w:val="nil"/>
              <w:right w:val="nil"/>
            </w:tcBorders>
            <w:shd w:val="clear" w:color="auto" w:fill="auto"/>
            <w:vAlign w:val="center"/>
            <w:hideMark/>
          </w:tcPr>
          <w:p w14:paraId="46A256D9" w14:textId="77777777" w:rsidR="00770800" w:rsidRPr="00770800" w:rsidRDefault="00770800" w:rsidP="00770800">
            <w:pPr>
              <w:jc w:val="center"/>
              <w:rPr>
                <w:i/>
                <w:color w:val="000000"/>
                <w:sz w:val="20"/>
                <w:szCs w:val="20"/>
              </w:rPr>
            </w:pPr>
            <w:r w:rsidRPr="00770800">
              <w:rPr>
                <w:i/>
                <w:color w:val="000000"/>
                <w:sz w:val="20"/>
                <w:szCs w:val="20"/>
              </w:rPr>
              <w:t>Total</w:t>
            </w:r>
          </w:p>
        </w:tc>
        <w:tc>
          <w:tcPr>
            <w:tcW w:w="2450" w:type="dxa"/>
            <w:tcBorders>
              <w:top w:val="single" w:sz="4" w:space="0" w:color="auto"/>
              <w:left w:val="nil"/>
              <w:bottom w:val="nil"/>
              <w:right w:val="nil"/>
            </w:tcBorders>
            <w:shd w:val="clear" w:color="auto" w:fill="auto"/>
            <w:vAlign w:val="center"/>
            <w:hideMark/>
          </w:tcPr>
          <w:p w14:paraId="5CEA9E05" w14:textId="77777777" w:rsidR="00770800" w:rsidRPr="00770800" w:rsidRDefault="00770800" w:rsidP="00770800">
            <w:pPr>
              <w:jc w:val="center"/>
              <w:rPr>
                <w:color w:val="000000"/>
                <w:sz w:val="20"/>
                <w:szCs w:val="20"/>
              </w:rPr>
            </w:pPr>
            <w:r w:rsidRPr="00770800">
              <w:rPr>
                <w:color w:val="000000"/>
                <w:sz w:val="20"/>
                <w:szCs w:val="20"/>
              </w:rPr>
              <w:t>-0.23***</w:t>
            </w:r>
          </w:p>
        </w:tc>
        <w:tc>
          <w:tcPr>
            <w:tcW w:w="2090" w:type="dxa"/>
            <w:tcBorders>
              <w:top w:val="single" w:sz="4" w:space="0" w:color="auto"/>
              <w:left w:val="nil"/>
              <w:bottom w:val="nil"/>
              <w:right w:val="single" w:sz="8" w:space="0" w:color="000000"/>
            </w:tcBorders>
            <w:shd w:val="clear" w:color="auto" w:fill="auto"/>
            <w:vAlign w:val="center"/>
            <w:hideMark/>
          </w:tcPr>
          <w:p w14:paraId="2FBD01D4" w14:textId="77777777" w:rsidR="00770800" w:rsidRPr="00770800" w:rsidRDefault="00770800" w:rsidP="00770800">
            <w:pPr>
              <w:jc w:val="center"/>
              <w:rPr>
                <w:color w:val="000000"/>
                <w:sz w:val="20"/>
                <w:szCs w:val="20"/>
              </w:rPr>
            </w:pPr>
            <w:r w:rsidRPr="00770800">
              <w:rPr>
                <w:color w:val="000000"/>
                <w:sz w:val="20"/>
                <w:szCs w:val="20"/>
              </w:rPr>
              <w:t>-0.31***</w:t>
            </w:r>
          </w:p>
        </w:tc>
      </w:tr>
      <w:tr w:rsidR="00770800" w:rsidRPr="00770800" w14:paraId="7C916408" w14:textId="77777777" w:rsidTr="00770800">
        <w:trPr>
          <w:trHeight w:val="380"/>
          <w:jc w:val="center"/>
        </w:trPr>
        <w:tc>
          <w:tcPr>
            <w:tcW w:w="1300" w:type="dxa"/>
            <w:tcBorders>
              <w:top w:val="nil"/>
              <w:left w:val="single" w:sz="8" w:space="0" w:color="000000"/>
              <w:bottom w:val="nil"/>
              <w:right w:val="nil"/>
            </w:tcBorders>
            <w:shd w:val="clear" w:color="auto" w:fill="auto"/>
            <w:vAlign w:val="center"/>
            <w:hideMark/>
          </w:tcPr>
          <w:p w14:paraId="5E4A4E9C" w14:textId="77777777" w:rsidR="00770800" w:rsidRPr="00770800" w:rsidRDefault="00770800" w:rsidP="00770800">
            <w:pPr>
              <w:jc w:val="center"/>
              <w:rPr>
                <w:i/>
                <w:color w:val="000000"/>
                <w:sz w:val="20"/>
                <w:szCs w:val="20"/>
              </w:rPr>
            </w:pPr>
            <w:r w:rsidRPr="00770800">
              <w:rPr>
                <w:i/>
                <w:color w:val="000000"/>
                <w:sz w:val="20"/>
                <w:szCs w:val="20"/>
              </w:rPr>
              <w:t>URM</w:t>
            </w:r>
          </w:p>
        </w:tc>
        <w:tc>
          <w:tcPr>
            <w:tcW w:w="2450" w:type="dxa"/>
            <w:tcBorders>
              <w:top w:val="nil"/>
              <w:left w:val="nil"/>
              <w:bottom w:val="nil"/>
              <w:right w:val="nil"/>
            </w:tcBorders>
            <w:shd w:val="clear" w:color="auto" w:fill="auto"/>
            <w:vAlign w:val="center"/>
            <w:hideMark/>
          </w:tcPr>
          <w:p w14:paraId="63B68FC3" w14:textId="77777777" w:rsidR="00770800" w:rsidRPr="00770800" w:rsidRDefault="00770800" w:rsidP="00770800">
            <w:pPr>
              <w:jc w:val="center"/>
              <w:rPr>
                <w:color w:val="000000"/>
                <w:sz w:val="20"/>
                <w:szCs w:val="20"/>
              </w:rPr>
            </w:pPr>
            <w:r w:rsidRPr="00770800">
              <w:rPr>
                <w:color w:val="000000"/>
                <w:sz w:val="20"/>
                <w:szCs w:val="20"/>
              </w:rPr>
              <w:t>-.46***</w:t>
            </w:r>
            <w:r w:rsidRPr="00770800">
              <w:rPr>
                <w:color w:val="000000"/>
                <w:sz w:val="20"/>
                <w:szCs w:val="20"/>
                <w:vertAlign w:val="superscript"/>
              </w:rPr>
              <w:t>a</w:t>
            </w:r>
          </w:p>
        </w:tc>
        <w:tc>
          <w:tcPr>
            <w:tcW w:w="2090" w:type="dxa"/>
            <w:tcBorders>
              <w:top w:val="nil"/>
              <w:left w:val="nil"/>
              <w:bottom w:val="nil"/>
              <w:right w:val="single" w:sz="8" w:space="0" w:color="000000"/>
            </w:tcBorders>
            <w:shd w:val="clear" w:color="auto" w:fill="auto"/>
            <w:vAlign w:val="center"/>
            <w:hideMark/>
          </w:tcPr>
          <w:p w14:paraId="6DB61004" w14:textId="77777777" w:rsidR="00770800" w:rsidRPr="00770800" w:rsidRDefault="00770800" w:rsidP="00770800">
            <w:pPr>
              <w:jc w:val="center"/>
              <w:rPr>
                <w:color w:val="000000"/>
                <w:sz w:val="20"/>
                <w:szCs w:val="20"/>
              </w:rPr>
            </w:pPr>
            <w:r w:rsidRPr="00770800">
              <w:rPr>
                <w:color w:val="000000"/>
                <w:sz w:val="20"/>
                <w:szCs w:val="20"/>
              </w:rPr>
              <w:t>-.45***</w:t>
            </w:r>
            <w:r w:rsidRPr="00770800">
              <w:rPr>
                <w:color w:val="000000"/>
                <w:sz w:val="20"/>
                <w:szCs w:val="20"/>
                <w:vertAlign w:val="superscript"/>
              </w:rPr>
              <w:t>a</w:t>
            </w:r>
          </w:p>
        </w:tc>
      </w:tr>
      <w:tr w:rsidR="00770800" w:rsidRPr="00770800" w14:paraId="1AB859F1" w14:textId="77777777" w:rsidTr="00770800">
        <w:trPr>
          <w:trHeight w:val="380"/>
          <w:jc w:val="center"/>
        </w:trPr>
        <w:tc>
          <w:tcPr>
            <w:tcW w:w="1300" w:type="dxa"/>
            <w:tcBorders>
              <w:top w:val="nil"/>
              <w:left w:val="single" w:sz="8" w:space="0" w:color="000000"/>
              <w:bottom w:val="nil"/>
              <w:right w:val="nil"/>
            </w:tcBorders>
            <w:shd w:val="clear" w:color="auto" w:fill="auto"/>
            <w:vAlign w:val="center"/>
            <w:hideMark/>
          </w:tcPr>
          <w:p w14:paraId="70B78D66" w14:textId="77777777" w:rsidR="00770800" w:rsidRPr="00770800" w:rsidRDefault="00770800" w:rsidP="00770800">
            <w:pPr>
              <w:jc w:val="center"/>
              <w:rPr>
                <w:i/>
                <w:color w:val="000000"/>
                <w:sz w:val="20"/>
                <w:szCs w:val="20"/>
              </w:rPr>
            </w:pPr>
            <w:r w:rsidRPr="00770800">
              <w:rPr>
                <w:i/>
                <w:color w:val="000000"/>
                <w:sz w:val="20"/>
                <w:szCs w:val="20"/>
              </w:rPr>
              <w:t>Asian</w:t>
            </w:r>
          </w:p>
        </w:tc>
        <w:tc>
          <w:tcPr>
            <w:tcW w:w="2450" w:type="dxa"/>
            <w:tcBorders>
              <w:top w:val="nil"/>
              <w:left w:val="nil"/>
              <w:bottom w:val="nil"/>
              <w:right w:val="nil"/>
            </w:tcBorders>
            <w:shd w:val="clear" w:color="auto" w:fill="auto"/>
            <w:vAlign w:val="center"/>
            <w:hideMark/>
          </w:tcPr>
          <w:p w14:paraId="4CB8840E" w14:textId="77777777" w:rsidR="00770800" w:rsidRPr="00770800" w:rsidRDefault="00770800" w:rsidP="00770800">
            <w:pPr>
              <w:jc w:val="center"/>
              <w:rPr>
                <w:color w:val="000000"/>
                <w:sz w:val="20"/>
                <w:szCs w:val="20"/>
              </w:rPr>
            </w:pPr>
            <w:r w:rsidRPr="00770800">
              <w:rPr>
                <w:color w:val="000000"/>
                <w:sz w:val="20"/>
                <w:szCs w:val="20"/>
              </w:rPr>
              <w:t>-.41***</w:t>
            </w:r>
            <w:r w:rsidRPr="00770800">
              <w:rPr>
                <w:color w:val="000000"/>
                <w:sz w:val="20"/>
                <w:szCs w:val="20"/>
                <w:vertAlign w:val="superscript"/>
              </w:rPr>
              <w:t>a</w:t>
            </w:r>
          </w:p>
        </w:tc>
        <w:tc>
          <w:tcPr>
            <w:tcW w:w="2090" w:type="dxa"/>
            <w:tcBorders>
              <w:top w:val="nil"/>
              <w:left w:val="nil"/>
              <w:bottom w:val="nil"/>
              <w:right w:val="single" w:sz="8" w:space="0" w:color="000000"/>
            </w:tcBorders>
            <w:shd w:val="clear" w:color="auto" w:fill="auto"/>
            <w:vAlign w:val="center"/>
            <w:hideMark/>
          </w:tcPr>
          <w:p w14:paraId="5DAEEC9E" w14:textId="77777777" w:rsidR="00770800" w:rsidRPr="00770800" w:rsidRDefault="00770800" w:rsidP="00770800">
            <w:pPr>
              <w:jc w:val="center"/>
              <w:rPr>
                <w:color w:val="000000"/>
                <w:sz w:val="20"/>
                <w:szCs w:val="20"/>
              </w:rPr>
            </w:pPr>
            <w:r w:rsidRPr="00770800">
              <w:rPr>
                <w:color w:val="000000"/>
                <w:sz w:val="20"/>
                <w:szCs w:val="20"/>
              </w:rPr>
              <w:t>-.25***</w:t>
            </w:r>
            <w:r w:rsidRPr="00770800">
              <w:rPr>
                <w:color w:val="000000"/>
                <w:sz w:val="20"/>
                <w:szCs w:val="20"/>
                <w:vertAlign w:val="superscript"/>
              </w:rPr>
              <w:t>b</w:t>
            </w:r>
          </w:p>
        </w:tc>
      </w:tr>
      <w:tr w:rsidR="00770800" w:rsidRPr="00770800" w14:paraId="2A4FA74E" w14:textId="77777777" w:rsidTr="00770800">
        <w:trPr>
          <w:trHeight w:val="380"/>
          <w:jc w:val="center"/>
        </w:trPr>
        <w:tc>
          <w:tcPr>
            <w:tcW w:w="1300" w:type="dxa"/>
            <w:tcBorders>
              <w:top w:val="nil"/>
              <w:left w:val="single" w:sz="8" w:space="0" w:color="000000"/>
              <w:bottom w:val="single" w:sz="4" w:space="0" w:color="auto"/>
              <w:right w:val="nil"/>
            </w:tcBorders>
            <w:shd w:val="clear" w:color="auto" w:fill="auto"/>
            <w:vAlign w:val="center"/>
            <w:hideMark/>
          </w:tcPr>
          <w:p w14:paraId="2D5F45A6" w14:textId="77777777" w:rsidR="00770800" w:rsidRPr="00770800" w:rsidRDefault="00770800" w:rsidP="00770800">
            <w:pPr>
              <w:jc w:val="center"/>
              <w:rPr>
                <w:i/>
                <w:color w:val="000000"/>
                <w:sz w:val="20"/>
                <w:szCs w:val="20"/>
              </w:rPr>
            </w:pPr>
            <w:r w:rsidRPr="00770800">
              <w:rPr>
                <w:i/>
                <w:color w:val="000000"/>
                <w:sz w:val="20"/>
                <w:szCs w:val="20"/>
              </w:rPr>
              <w:t>White</w:t>
            </w:r>
          </w:p>
        </w:tc>
        <w:tc>
          <w:tcPr>
            <w:tcW w:w="2450" w:type="dxa"/>
            <w:tcBorders>
              <w:top w:val="nil"/>
              <w:left w:val="nil"/>
              <w:bottom w:val="single" w:sz="4" w:space="0" w:color="auto"/>
              <w:right w:val="nil"/>
            </w:tcBorders>
            <w:shd w:val="clear" w:color="auto" w:fill="auto"/>
            <w:vAlign w:val="center"/>
            <w:hideMark/>
          </w:tcPr>
          <w:p w14:paraId="3AFFB5A4" w14:textId="77777777" w:rsidR="00770800" w:rsidRPr="00770800" w:rsidRDefault="00770800" w:rsidP="00770800">
            <w:pPr>
              <w:jc w:val="center"/>
              <w:rPr>
                <w:color w:val="000000"/>
                <w:sz w:val="20"/>
                <w:szCs w:val="20"/>
              </w:rPr>
            </w:pPr>
            <w:r w:rsidRPr="00770800">
              <w:rPr>
                <w:color w:val="000000"/>
                <w:sz w:val="20"/>
                <w:szCs w:val="20"/>
              </w:rPr>
              <w:t>-.13***</w:t>
            </w:r>
            <w:r w:rsidRPr="00770800">
              <w:rPr>
                <w:color w:val="000000"/>
                <w:sz w:val="20"/>
                <w:szCs w:val="20"/>
                <w:vertAlign w:val="superscript"/>
              </w:rPr>
              <w:t>b</w:t>
            </w:r>
          </w:p>
        </w:tc>
        <w:tc>
          <w:tcPr>
            <w:tcW w:w="2090" w:type="dxa"/>
            <w:tcBorders>
              <w:top w:val="nil"/>
              <w:left w:val="nil"/>
              <w:bottom w:val="single" w:sz="4" w:space="0" w:color="auto"/>
              <w:right w:val="single" w:sz="8" w:space="0" w:color="000000"/>
            </w:tcBorders>
            <w:shd w:val="clear" w:color="auto" w:fill="auto"/>
            <w:vAlign w:val="center"/>
            <w:hideMark/>
          </w:tcPr>
          <w:p w14:paraId="7EE8213A" w14:textId="77777777" w:rsidR="00770800" w:rsidRPr="00770800" w:rsidRDefault="00770800" w:rsidP="00770800">
            <w:pPr>
              <w:jc w:val="center"/>
              <w:rPr>
                <w:color w:val="000000"/>
                <w:sz w:val="20"/>
                <w:szCs w:val="20"/>
              </w:rPr>
            </w:pPr>
            <w:r w:rsidRPr="00770800">
              <w:rPr>
                <w:color w:val="000000"/>
                <w:sz w:val="20"/>
                <w:szCs w:val="20"/>
              </w:rPr>
              <w:t>-.22***</w:t>
            </w:r>
            <w:r w:rsidRPr="00770800">
              <w:rPr>
                <w:color w:val="000000"/>
                <w:sz w:val="20"/>
                <w:szCs w:val="20"/>
                <w:vertAlign w:val="superscript"/>
              </w:rPr>
              <w:t>b</w:t>
            </w:r>
          </w:p>
        </w:tc>
      </w:tr>
      <w:tr w:rsidR="00770800" w:rsidRPr="00770800" w14:paraId="36B957BF" w14:textId="77777777" w:rsidTr="00770800">
        <w:trPr>
          <w:trHeight w:val="77"/>
          <w:jc w:val="center"/>
        </w:trPr>
        <w:tc>
          <w:tcPr>
            <w:tcW w:w="5840" w:type="dxa"/>
            <w:gridSpan w:val="3"/>
            <w:tcBorders>
              <w:top w:val="single" w:sz="4" w:space="0" w:color="auto"/>
              <w:left w:val="single" w:sz="8" w:space="0" w:color="000000"/>
              <w:right w:val="single" w:sz="8" w:space="0" w:color="000000"/>
            </w:tcBorders>
            <w:shd w:val="clear" w:color="auto" w:fill="auto"/>
            <w:noWrap/>
            <w:vAlign w:val="center"/>
            <w:hideMark/>
          </w:tcPr>
          <w:p w14:paraId="4CD23147" w14:textId="77777777" w:rsidR="00770800" w:rsidRPr="00770800" w:rsidRDefault="00770800" w:rsidP="00770800">
            <w:pPr>
              <w:jc w:val="center"/>
              <w:rPr>
                <w:b/>
                <w:color w:val="000000"/>
                <w:sz w:val="20"/>
                <w:szCs w:val="20"/>
              </w:rPr>
            </w:pPr>
            <w:r w:rsidRPr="00770800">
              <w:rPr>
                <w:b/>
                <w:color w:val="000000"/>
                <w:sz w:val="20"/>
                <w:szCs w:val="20"/>
              </w:rPr>
              <w:t>Cross-class Interactions</w:t>
            </w:r>
          </w:p>
        </w:tc>
      </w:tr>
      <w:tr w:rsidR="00770800" w:rsidRPr="00770800" w14:paraId="37D4A488" w14:textId="77777777" w:rsidTr="00770800">
        <w:trPr>
          <w:trHeight w:val="320"/>
          <w:jc w:val="center"/>
        </w:trPr>
        <w:tc>
          <w:tcPr>
            <w:tcW w:w="1300" w:type="dxa"/>
            <w:tcBorders>
              <w:top w:val="nil"/>
              <w:left w:val="single" w:sz="8" w:space="0" w:color="000000"/>
              <w:bottom w:val="single" w:sz="4" w:space="0" w:color="auto"/>
              <w:right w:val="nil"/>
            </w:tcBorders>
            <w:shd w:val="clear" w:color="auto" w:fill="auto"/>
            <w:noWrap/>
            <w:vAlign w:val="bottom"/>
            <w:hideMark/>
          </w:tcPr>
          <w:p w14:paraId="7F6803E3" w14:textId="77777777" w:rsidR="00770800" w:rsidRPr="00770800" w:rsidRDefault="00770800" w:rsidP="00770800">
            <w:pPr>
              <w:rPr>
                <w:color w:val="000000"/>
                <w:sz w:val="20"/>
                <w:szCs w:val="20"/>
              </w:rPr>
            </w:pPr>
            <w:r w:rsidRPr="00770800">
              <w:rPr>
                <w:color w:val="000000"/>
                <w:sz w:val="20"/>
                <w:szCs w:val="20"/>
              </w:rPr>
              <w:t> </w:t>
            </w:r>
          </w:p>
        </w:tc>
        <w:tc>
          <w:tcPr>
            <w:tcW w:w="2450" w:type="dxa"/>
            <w:tcBorders>
              <w:top w:val="nil"/>
              <w:left w:val="nil"/>
              <w:bottom w:val="single" w:sz="4" w:space="0" w:color="auto"/>
              <w:right w:val="nil"/>
            </w:tcBorders>
            <w:shd w:val="clear" w:color="auto" w:fill="auto"/>
            <w:noWrap/>
            <w:vAlign w:val="bottom"/>
            <w:hideMark/>
          </w:tcPr>
          <w:p w14:paraId="546A22EF" w14:textId="239D50BF" w:rsidR="00770800" w:rsidRPr="00770800" w:rsidRDefault="00610920" w:rsidP="00770800">
            <w:pPr>
              <w:jc w:val="center"/>
              <w:rPr>
                <w:color w:val="000000"/>
                <w:sz w:val="20"/>
                <w:szCs w:val="20"/>
              </w:rPr>
            </w:pPr>
            <w:r>
              <w:rPr>
                <w:color w:val="000000"/>
                <w:sz w:val="20"/>
                <w:szCs w:val="20"/>
              </w:rPr>
              <w:t>University B</w:t>
            </w:r>
          </w:p>
        </w:tc>
        <w:tc>
          <w:tcPr>
            <w:tcW w:w="2090" w:type="dxa"/>
            <w:tcBorders>
              <w:top w:val="nil"/>
              <w:left w:val="nil"/>
              <w:bottom w:val="single" w:sz="4" w:space="0" w:color="auto"/>
              <w:right w:val="single" w:sz="8" w:space="0" w:color="000000"/>
            </w:tcBorders>
            <w:shd w:val="clear" w:color="auto" w:fill="auto"/>
            <w:noWrap/>
            <w:vAlign w:val="bottom"/>
            <w:hideMark/>
          </w:tcPr>
          <w:p w14:paraId="06CB1441" w14:textId="2AD58EB6" w:rsidR="00770800" w:rsidRPr="00770800" w:rsidRDefault="00610920" w:rsidP="00770800">
            <w:pPr>
              <w:jc w:val="center"/>
              <w:rPr>
                <w:color w:val="000000"/>
                <w:sz w:val="20"/>
                <w:szCs w:val="20"/>
              </w:rPr>
            </w:pPr>
            <w:r>
              <w:rPr>
                <w:color w:val="000000"/>
                <w:sz w:val="20"/>
                <w:szCs w:val="20"/>
              </w:rPr>
              <w:t>University A</w:t>
            </w:r>
          </w:p>
        </w:tc>
      </w:tr>
      <w:tr w:rsidR="00770800" w:rsidRPr="00770800" w14:paraId="675E7AED" w14:textId="77777777" w:rsidTr="00770800">
        <w:trPr>
          <w:trHeight w:val="340"/>
          <w:jc w:val="center"/>
        </w:trPr>
        <w:tc>
          <w:tcPr>
            <w:tcW w:w="1300" w:type="dxa"/>
            <w:tcBorders>
              <w:top w:val="single" w:sz="4" w:space="0" w:color="auto"/>
              <w:left w:val="single" w:sz="8" w:space="0" w:color="000000"/>
              <w:bottom w:val="nil"/>
              <w:right w:val="nil"/>
            </w:tcBorders>
            <w:shd w:val="clear" w:color="auto" w:fill="auto"/>
            <w:vAlign w:val="center"/>
            <w:hideMark/>
          </w:tcPr>
          <w:p w14:paraId="73B8C19B" w14:textId="77777777" w:rsidR="00770800" w:rsidRPr="00770800" w:rsidRDefault="00770800" w:rsidP="00770800">
            <w:pPr>
              <w:jc w:val="center"/>
              <w:rPr>
                <w:i/>
                <w:color w:val="000000"/>
                <w:sz w:val="20"/>
                <w:szCs w:val="20"/>
              </w:rPr>
            </w:pPr>
            <w:r w:rsidRPr="00770800">
              <w:rPr>
                <w:i/>
                <w:color w:val="000000"/>
                <w:sz w:val="20"/>
                <w:szCs w:val="20"/>
              </w:rPr>
              <w:t>Total</w:t>
            </w:r>
          </w:p>
        </w:tc>
        <w:tc>
          <w:tcPr>
            <w:tcW w:w="2450" w:type="dxa"/>
            <w:tcBorders>
              <w:top w:val="single" w:sz="4" w:space="0" w:color="auto"/>
              <w:left w:val="nil"/>
              <w:bottom w:val="nil"/>
              <w:right w:val="nil"/>
            </w:tcBorders>
            <w:shd w:val="clear" w:color="auto" w:fill="auto"/>
            <w:vAlign w:val="center"/>
            <w:hideMark/>
          </w:tcPr>
          <w:p w14:paraId="11E84D19" w14:textId="77777777" w:rsidR="00770800" w:rsidRPr="00770800" w:rsidRDefault="00770800" w:rsidP="00770800">
            <w:pPr>
              <w:jc w:val="center"/>
              <w:rPr>
                <w:color w:val="000000"/>
                <w:sz w:val="20"/>
                <w:szCs w:val="20"/>
              </w:rPr>
            </w:pPr>
            <w:r w:rsidRPr="00770800">
              <w:rPr>
                <w:color w:val="000000"/>
                <w:sz w:val="20"/>
                <w:szCs w:val="20"/>
              </w:rPr>
              <w:t>-0.12***</w:t>
            </w:r>
          </w:p>
        </w:tc>
        <w:tc>
          <w:tcPr>
            <w:tcW w:w="2090" w:type="dxa"/>
            <w:tcBorders>
              <w:top w:val="single" w:sz="4" w:space="0" w:color="auto"/>
              <w:left w:val="nil"/>
              <w:bottom w:val="nil"/>
              <w:right w:val="single" w:sz="8" w:space="0" w:color="000000"/>
            </w:tcBorders>
            <w:shd w:val="clear" w:color="auto" w:fill="auto"/>
            <w:vAlign w:val="center"/>
            <w:hideMark/>
          </w:tcPr>
          <w:p w14:paraId="17E2803E" w14:textId="77777777" w:rsidR="00770800" w:rsidRPr="00770800" w:rsidRDefault="00770800" w:rsidP="00770800">
            <w:pPr>
              <w:jc w:val="center"/>
              <w:rPr>
                <w:color w:val="000000"/>
                <w:sz w:val="20"/>
                <w:szCs w:val="20"/>
              </w:rPr>
            </w:pPr>
            <w:r w:rsidRPr="00770800">
              <w:rPr>
                <w:color w:val="000000"/>
                <w:sz w:val="20"/>
                <w:szCs w:val="20"/>
              </w:rPr>
              <w:t>-0.18***</w:t>
            </w:r>
          </w:p>
        </w:tc>
      </w:tr>
      <w:tr w:rsidR="00770800" w:rsidRPr="00770800" w14:paraId="3968AE92" w14:textId="77777777" w:rsidTr="00770800">
        <w:trPr>
          <w:trHeight w:val="380"/>
          <w:jc w:val="center"/>
        </w:trPr>
        <w:tc>
          <w:tcPr>
            <w:tcW w:w="1300" w:type="dxa"/>
            <w:tcBorders>
              <w:top w:val="nil"/>
              <w:left w:val="single" w:sz="8" w:space="0" w:color="000000"/>
              <w:bottom w:val="nil"/>
              <w:right w:val="nil"/>
            </w:tcBorders>
            <w:shd w:val="clear" w:color="auto" w:fill="auto"/>
            <w:vAlign w:val="center"/>
            <w:hideMark/>
          </w:tcPr>
          <w:p w14:paraId="2E9EBCFA" w14:textId="77777777" w:rsidR="00770800" w:rsidRPr="00770800" w:rsidRDefault="00770800" w:rsidP="00770800">
            <w:pPr>
              <w:jc w:val="center"/>
              <w:rPr>
                <w:i/>
                <w:color w:val="000000"/>
                <w:sz w:val="20"/>
                <w:szCs w:val="20"/>
              </w:rPr>
            </w:pPr>
            <w:r w:rsidRPr="00770800">
              <w:rPr>
                <w:i/>
                <w:color w:val="000000"/>
                <w:sz w:val="20"/>
                <w:szCs w:val="20"/>
              </w:rPr>
              <w:t>WK</w:t>
            </w:r>
          </w:p>
        </w:tc>
        <w:tc>
          <w:tcPr>
            <w:tcW w:w="2450" w:type="dxa"/>
            <w:tcBorders>
              <w:top w:val="nil"/>
              <w:left w:val="nil"/>
              <w:bottom w:val="nil"/>
              <w:right w:val="nil"/>
            </w:tcBorders>
            <w:shd w:val="clear" w:color="auto" w:fill="auto"/>
            <w:vAlign w:val="center"/>
            <w:hideMark/>
          </w:tcPr>
          <w:p w14:paraId="1AC4855C" w14:textId="77777777" w:rsidR="00770800" w:rsidRPr="00770800" w:rsidRDefault="00770800" w:rsidP="00770800">
            <w:pPr>
              <w:jc w:val="center"/>
              <w:rPr>
                <w:color w:val="000000"/>
                <w:sz w:val="20"/>
                <w:szCs w:val="20"/>
              </w:rPr>
            </w:pPr>
            <w:r w:rsidRPr="00770800">
              <w:rPr>
                <w:color w:val="000000"/>
                <w:sz w:val="20"/>
                <w:szCs w:val="20"/>
              </w:rPr>
              <w:t>-.12***</w:t>
            </w:r>
            <w:r w:rsidRPr="00770800">
              <w:rPr>
                <w:color w:val="000000"/>
                <w:sz w:val="20"/>
                <w:szCs w:val="20"/>
                <w:vertAlign w:val="superscript"/>
              </w:rPr>
              <w:t>a</w:t>
            </w:r>
          </w:p>
        </w:tc>
        <w:tc>
          <w:tcPr>
            <w:tcW w:w="2090" w:type="dxa"/>
            <w:tcBorders>
              <w:top w:val="nil"/>
              <w:left w:val="nil"/>
              <w:bottom w:val="nil"/>
              <w:right w:val="single" w:sz="8" w:space="0" w:color="000000"/>
            </w:tcBorders>
            <w:shd w:val="clear" w:color="auto" w:fill="auto"/>
            <w:vAlign w:val="center"/>
            <w:hideMark/>
          </w:tcPr>
          <w:p w14:paraId="003CD94A" w14:textId="77777777" w:rsidR="00770800" w:rsidRPr="00770800" w:rsidRDefault="00770800" w:rsidP="00770800">
            <w:pPr>
              <w:jc w:val="center"/>
              <w:rPr>
                <w:color w:val="000000"/>
                <w:sz w:val="20"/>
                <w:szCs w:val="20"/>
              </w:rPr>
            </w:pPr>
            <w:r w:rsidRPr="00770800">
              <w:rPr>
                <w:color w:val="000000"/>
                <w:sz w:val="20"/>
                <w:szCs w:val="20"/>
              </w:rPr>
              <w:t>-.07***</w:t>
            </w:r>
            <w:r w:rsidRPr="00770800">
              <w:rPr>
                <w:color w:val="000000"/>
                <w:sz w:val="20"/>
                <w:szCs w:val="20"/>
                <w:vertAlign w:val="superscript"/>
              </w:rPr>
              <w:t>a</w:t>
            </w:r>
          </w:p>
        </w:tc>
      </w:tr>
      <w:tr w:rsidR="00770800" w:rsidRPr="00770800" w14:paraId="46B69FB8" w14:textId="77777777" w:rsidTr="00770800">
        <w:trPr>
          <w:trHeight w:val="400"/>
          <w:jc w:val="center"/>
        </w:trPr>
        <w:tc>
          <w:tcPr>
            <w:tcW w:w="1300" w:type="dxa"/>
            <w:tcBorders>
              <w:top w:val="nil"/>
              <w:left w:val="single" w:sz="8" w:space="0" w:color="000000"/>
              <w:bottom w:val="single" w:sz="8" w:space="0" w:color="auto"/>
              <w:right w:val="nil"/>
            </w:tcBorders>
            <w:shd w:val="clear" w:color="auto" w:fill="auto"/>
            <w:vAlign w:val="center"/>
            <w:hideMark/>
          </w:tcPr>
          <w:p w14:paraId="7FFDE3D7" w14:textId="77777777" w:rsidR="00770800" w:rsidRPr="00770800" w:rsidRDefault="00770800" w:rsidP="00770800">
            <w:pPr>
              <w:jc w:val="center"/>
              <w:rPr>
                <w:i/>
                <w:color w:val="000000"/>
                <w:sz w:val="20"/>
                <w:szCs w:val="20"/>
              </w:rPr>
            </w:pPr>
            <w:r w:rsidRPr="00770800">
              <w:rPr>
                <w:i/>
                <w:color w:val="000000"/>
                <w:sz w:val="20"/>
                <w:szCs w:val="20"/>
              </w:rPr>
              <w:t>MD</w:t>
            </w:r>
          </w:p>
        </w:tc>
        <w:tc>
          <w:tcPr>
            <w:tcW w:w="2450" w:type="dxa"/>
            <w:tcBorders>
              <w:top w:val="nil"/>
              <w:left w:val="nil"/>
              <w:bottom w:val="single" w:sz="8" w:space="0" w:color="auto"/>
              <w:right w:val="nil"/>
            </w:tcBorders>
            <w:shd w:val="clear" w:color="auto" w:fill="auto"/>
            <w:vAlign w:val="center"/>
            <w:hideMark/>
          </w:tcPr>
          <w:p w14:paraId="4A1A9E4C" w14:textId="77777777" w:rsidR="00770800" w:rsidRPr="00770800" w:rsidRDefault="00770800" w:rsidP="00770800">
            <w:pPr>
              <w:jc w:val="center"/>
              <w:rPr>
                <w:color w:val="000000"/>
                <w:sz w:val="20"/>
                <w:szCs w:val="20"/>
              </w:rPr>
            </w:pPr>
            <w:r w:rsidRPr="00770800">
              <w:rPr>
                <w:color w:val="000000"/>
                <w:sz w:val="20"/>
                <w:szCs w:val="20"/>
              </w:rPr>
              <w:t>-.16***</w:t>
            </w:r>
            <w:r w:rsidRPr="00770800">
              <w:rPr>
                <w:color w:val="000000"/>
                <w:sz w:val="20"/>
                <w:szCs w:val="20"/>
                <w:vertAlign w:val="superscript"/>
              </w:rPr>
              <w:t>a</w:t>
            </w:r>
          </w:p>
        </w:tc>
        <w:tc>
          <w:tcPr>
            <w:tcW w:w="2090" w:type="dxa"/>
            <w:tcBorders>
              <w:top w:val="nil"/>
              <w:left w:val="nil"/>
              <w:bottom w:val="single" w:sz="8" w:space="0" w:color="auto"/>
              <w:right w:val="single" w:sz="8" w:space="0" w:color="000000"/>
            </w:tcBorders>
            <w:shd w:val="clear" w:color="auto" w:fill="auto"/>
            <w:vAlign w:val="center"/>
            <w:hideMark/>
          </w:tcPr>
          <w:p w14:paraId="7A37B8BA" w14:textId="77777777" w:rsidR="00770800" w:rsidRPr="00770800" w:rsidRDefault="00770800" w:rsidP="00770800">
            <w:pPr>
              <w:jc w:val="center"/>
              <w:rPr>
                <w:color w:val="000000"/>
                <w:sz w:val="20"/>
                <w:szCs w:val="20"/>
              </w:rPr>
            </w:pPr>
            <w:r w:rsidRPr="00770800">
              <w:rPr>
                <w:color w:val="000000"/>
                <w:sz w:val="20"/>
                <w:szCs w:val="20"/>
              </w:rPr>
              <w:t>-.33***</w:t>
            </w:r>
            <w:r w:rsidRPr="00770800">
              <w:rPr>
                <w:color w:val="000000"/>
                <w:sz w:val="20"/>
                <w:szCs w:val="20"/>
                <w:vertAlign w:val="superscript"/>
              </w:rPr>
              <w:t>b</w:t>
            </w:r>
          </w:p>
        </w:tc>
      </w:tr>
      <w:tr w:rsidR="00770800" w:rsidRPr="00770800" w14:paraId="756CFE2C" w14:textId="77777777" w:rsidTr="00770800">
        <w:trPr>
          <w:trHeight w:val="970"/>
          <w:jc w:val="center"/>
        </w:trPr>
        <w:tc>
          <w:tcPr>
            <w:tcW w:w="5840" w:type="dxa"/>
            <w:gridSpan w:val="3"/>
            <w:tcBorders>
              <w:top w:val="single" w:sz="8" w:space="0" w:color="auto"/>
              <w:left w:val="single" w:sz="8" w:space="0" w:color="000000"/>
              <w:bottom w:val="single" w:sz="8" w:space="0" w:color="000000"/>
              <w:right w:val="single" w:sz="8" w:space="0" w:color="000000"/>
            </w:tcBorders>
            <w:shd w:val="clear" w:color="auto" w:fill="auto"/>
            <w:vAlign w:val="bottom"/>
            <w:hideMark/>
          </w:tcPr>
          <w:p w14:paraId="671A4243" w14:textId="77777777" w:rsidR="00770800" w:rsidRPr="00770800" w:rsidRDefault="00770800" w:rsidP="00770800">
            <w:pPr>
              <w:rPr>
                <w:color w:val="000000"/>
                <w:sz w:val="18"/>
                <w:szCs w:val="16"/>
              </w:rPr>
            </w:pPr>
            <w:r w:rsidRPr="00770800">
              <w:rPr>
                <w:i/>
                <w:color w:val="000000"/>
                <w:sz w:val="18"/>
                <w:szCs w:val="16"/>
              </w:rPr>
              <w:t>Note</w:t>
            </w:r>
            <w:r w:rsidRPr="00770800">
              <w:rPr>
                <w:color w:val="000000"/>
                <w:sz w:val="18"/>
                <w:szCs w:val="16"/>
              </w:rPr>
              <w:t>. Difference scores were calculated by subtracting expected rates of cross-race/cross-class interaction from reported rates of interaction. Significant differences between the subgroups are indicated by different superscripted letters. URM = underrepresented minority students; WK = lower and working and lower-class students; MD = middle and higher-class students; †.05&lt;p&lt;.10; *.01&lt;p&lt;.05; **.001&lt;p&lt;.01; ***p&lt;.001</w:t>
            </w:r>
          </w:p>
        </w:tc>
      </w:tr>
    </w:tbl>
    <w:p w14:paraId="75A870B6" w14:textId="77777777" w:rsidR="00770800" w:rsidRDefault="00770800" w:rsidP="00770800"/>
    <w:p w14:paraId="59F8E28A" w14:textId="7E33C6AB" w:rsidR="00770800" w:rsidRDefault="00770800" w:rsidP="00770800">
      <w:r w:rsidRPr="00FF35D5">
        <w:rPr>
          <w:b/>
        </w:rPr>
        <w:lastRenderedPageBreak/>
        <w:t>Cross-race interactions.</w:t>
      </w:r>
      <w:r>
        <w:t xml:space="preserve"> University was a significant predictor (i.e. moderator) of the difference between at-chance and reported rates of cross-race interactions. </w:t>
      </w:r>
      <w:r w:rsidR="00610920">
        <w:t>Specifically</w:t>
      </w:r>
      <w:r>
        <w:t xml:space="preserve">, students from University A showed significantly more disparity in cross-race (31%) interactions than students at University B (23%), </w:t>
      </w:r>
      <w:r w:rsidRPr="005966E2">
        <w:rPr>
          <w:i/>
        </w:rPr>
        <w:t>b</w:t>
      </w:r>
      <w:r w:rsidRPr="005966E2">
        <w:t xml:space="preserve"> = .08, </w:t>
      </w:r>
      <w:r w:rsidRPr="005966E2">
        <w:rPr>
          <w:i/>
        </w:rPr>
        <w:t>t</w:t>
      </w:r>
      <w:r w:rsidRPr="005966E2">
        <w:t xml:space="preserve"> = 2.79, </w:t>
      </w:r>
      <w:r w:rsidRPr="005966E2">
        <w:rPr>
          <w:i/>
        </w:rPr>
        <w:t>p</w:t>
      </w:r>
      <w:r w:rsidRPr="005966E2">
        <w:t xml:space="preserve"> = .006</w:t>
      </w:r>
      <w:r>
        <w:t xml:space="preserve">. </w:t>
      </w:r>
    </w:p>
    <w:p w14:paraId="3C179BAE" w14:textId="77777777" w:rsidR="00770800" w:rsidRDefault="00770800" w:rsidP="00770800"/>
    <w:p w14:paraId="70BC29FD" w14:textId="62A50C1A" w:rsidR="00770800" w:rsidRDefault="00770800" w:rsidP="00770800">
      <w:r>
        <w:t xml:space="preserve">University was also a significant moderator of the effect of students’ race on the difference between at-chance and reported rates of cross-race interactions, </w:t>
      </w:r>
      <w:r w:rsidRPr="00E27939">
        <w:rPr>
          <w:i/>
        </w:rPr>
        <w:t>F</w:t>
      </w:r>
      <w:r w:rsidRPr="00E27939">
        <w:t xml:space="preserve">(2, 398) = 5.39, </w:t>
      </w:r>
      <w:r w:rsidRPr="00E27939">
        <w:rPr>
          <w:i/>
        </w:rPr>
        <w:t>p</w:t>
      </w:r>
      <w:r w:rsidRPr="00E27939">
        <w:t xml:space="preserve"> = .005</w:t>
      </w:r>
      <w:r>
        <w:t>. In particular, Asian students report</w:t>
      </w:r>
      <w:r w:rsidR="00610920">
        <w:t>ed</w:t>
      </w:r>
      <w:r>
        <w:t xml:space="preserve"> different patterns </w:t>
      </w:r>
      <w:r w:rsidR="00610920">
        <w:t xml:space="preserve">of </w:t>
      </w:r>
      <w:r>
        <w:t xml:space="preserve">interactions across the two institutions. </w:t>
      </w:r>
      <w:r w:rsidR="00610920">
        <w:t>With the</w:t>
      </w:r>
      <w:r>
        <w:t xml:space="preserve"> full sample, Asian students fell in between underrepresented racial minority (URM) and White students, reporting less disparity between at-chance and reported rates of cross-race interactions than URM students, but more</w:t>
      </w:r>
      <w:r w:rsidR="00610920">
        <w:t xml:space="preserve"> disparity</w:t>
      </w:r>
      <w:r>
        <w:t xml:space="preserve"> than White students. However, At University A, Asian students did not significantly differ from White students. Instead, both White and Asian students reported less disparity between at-chance and reported rates of cross-race interactions (-.25 and -.22, respectively) than URM students (-.45). At University B, Asian students did not differ from URM students. That is, both URM and Asian students reported significantly more disparity between at-chance and reported rates of cross-race interactions (-.46 and -.41, respectively) than White students (-.13). </w:t>
      </w:r>
    </w:p>
    <w:p w14:paraId="7DA3CF8F" w14:textId="77777777" w:rsidR="00770800" w:rsidRDefault="00770800" w:rsidP="00770800"/>
    <w:p w14:paraId="105E9C82" w14:textId="0B27D553" w:rsidR="00770800" w:rsidRDefault="00770800" w:rsidP="00770800">
      <w:r w:rsidRPr="00FF35D5">
        <w:rPr>
          <w:b/>
        </w:rPr>
        <w:t>Cross-class interactions.</w:t>
      </w:r>
      <w:r>
        <w:t xml:space="preserve"> As with race, </w:t>
      </w:r>
      <w:r w:rsidR="00C5077E">
        <w:t>u</w:t>
      </w:r>
      <w:r>
        <w:t xml:space="preserve">niversity was a significant predictor (i.e. moderator) of the difference between at-chance and reported rates of cross-class interactions. </w:t>
      </w:r>
      <w:r w:rsidR="00C5077E">
        <w:t>Specifically</w:t>
      </w:r>
      <w:r>
        <w:t xml:space="preserve">, students from University A showed significantly more disparity in cross-class (18%) interactions than students at University B (12%), </w:t>
      </w:r>
      <w:r w:rsidRPr="009E17AF">
        <w:rPr>
          <w:i/>
        </w:rPr>
        <w:t>b</w:t>
      </w:r>
      <w:r w:rsidRPr="009E17AF">
        <w:t xml:space="preserve"> = .06, </w:t>
      </w:r>
      <w:r w:rsidRPr="009E17AF">
        <w:rPr>
          <w:i/>
        </w:rPr>
        <w:t>t</w:t>
      </w:r>
      <w:r w:rsidRPr="009E17AF">
        <w:t xml:space="preserve"> = 2.11, </w:t>
      </w:r>
      <w:r w:rsidRPr="009E17AF">
        <w:rPr>
          <w:i/>
        </w:rPr>
        <w:t>p</w:t>
      </w:r>
      <w:r w:rsidRPr="009E17AF">
        <w:t xml:space="preserve"> = .04</w:t>
      </w:r>
      <w:r>
        <w:t xml:space="preserve">. </w:t>
      </w:r>
    </w:p>
    <w:p w14:paraId="18A6EEF0" w14:textId="77777777" w:rsidR="00770800" w:rsidRDefault="00770800" w:rsidP="00770800"/>
    <w:p w14:paraId="57291A25" w14:textId="7010AED6" w:rsidR="00770800" w:rsidRDefault="00770800" w:rsidP="00770800">
      <w:r>
        <w:t xml:space="preserve">University was also a significant moderator of the effect of students’ social class background on the difference between at-chance and reported rates of cross-class interactions, </w:t>
      </w:r>
      <w:r w:rsidRPr="00D715E5">
        <w:rPr>
          <w:i/>
        </w:rPr>
        <w:t>F</w:t>
      </w:r>
      <w:r w:rsidRPr="00D715E5">
        <w:t xml:space="preserve">(1, 399) = 16.22, </w:t>
      </w:r>
      <w:r w:rsidRPr="00D715E5">
        <w:rPr>
          <w:i/>
        </w:rPr>
        <w:t>p</w:t>
      </w:r>
      <w:r w:rsidRPr="00D715E5">
        <w:t xml:space="preserve"> &lt; .001</w:t>
      </w:r>
      <w:r>
        <w:t>. In particular, students from middle class backgrounds (MD) report</w:t>
      </w:r>
      <w:r w:rsidR="00C5077E">
        <w:t>ed</w:t>
      </w:r>
      <w:r>
        <w:t xml:space="preserve"> different patterns</w:t>
      </w:r>
      <w:r w:rsidR="00C5077E">
        <w:t xml:space="preserve"> of</w:t>
      </w:r>
      <w:r>
        <w:t xml:space="preserve"> interactions across the two institutions. At University A, MD students showed far more disparity between at-chance and reported rates of cross-class interactions (-.33) than students from working-class backgrounds (WK; -.07). However, this difference was not evident at University B, where MD students and WK students showed similar disparities between at-chance and expected rates of cross-class interactions (-.16 and -.12, respectively). </w:t>
      </w:r>
    </w:p>
    <w:p w14:paraId="5EDCD6AE" w14:textId="77777777" w:rsidR="00770800" w:rsidRDefault="00770800" w:rsidP="00770800"/>
    <w:p w14:paraId="5924B7DD" w14:textId="77777777" w:rsidR="00770800" w:rsidRPr="00FF35D5" w:rsidRDefault="00770800" w:rsidP="00770800">
      <w:pPr>
        <w:rPr>
          <w:b/>
        </w:rPr>
      </w:pPr>
      <w:r w:rsidRPr="00FF35D5">
        <w:rPr>
          <w:b/>
        </w:rPr>
        <w:t xml:space="preserve">University as a Moderator of the </w:t>
      </w:r>
      <w:r>
        <w:rPr>
          <w:b/>
        </w:rPr>
        <w:t>Experience</w:t>
      </w:r>
      <w:r w:rsidRPr="00FF35D5">
        <w:rPr>
          <w:b/>
        </w:rPr>
        <w:t xml:space="preserve"> of Cross-Group Interactions</w:t>
      </w:r>
    </w:p>
    <w:p w14:paraId="70AE6D47" w14:textId="77777777" w:rsidR="00770800" w:rsidRDefault="00770800" w:rsidP="00770800"/>
    <w:p w14:paraId="6EA32E62" w14:textId="54E6B62B" w:rsidR="00770800" w:rsidRDefault="00770800" w:rsidP="00770800">
      <w:r>
        <w:t xml:space="preserve">Table </w:t>
      </w:r>
      <w:r w:rsidR="00C9312E">
        <w:t>S6</w:t>
      </w:r>
      <w:r>
        <w:t xml:space="preserve"> shows differences in the experience of threat, satisfaction, and perspective-taking in cross-group versus same-group interactions across the two universities. </w:t>
      </w:r>
    </w:p>
    <w:p w14:paraId="05374D88" w14:textId="77777777" w:rsidR="00770800" w:rsidRDefault="00770800" w:rsidP="00770800"/>
    <w:tbl>
      <w:tblPr>
        <w:tblW w:w="9350" w:type="dxa"/>
        <w:tblInd w:w="-10" w:type="dxa"/>
        <w:tblLayout w:type="fixed"/>
        <w:tblLook w:val="04A0" w:firstRow="1" w:lastRow="0" w:firstColumn="1" w:lastColumn="0" w:noHBand="0" w:noVBand="1"/>
      </w:tblPr>
      <w:tblGrid>
        <w:gridCol w:w="2062"/>
        <w:gridCol w:w="1214"/>
        <w:gridCol w:w="1215"/>
        <w:gridCol w:w="1215"/>
        <w:gridCol w:w="1214"/>
        <w:gridCol w:w="1215"/>
        <w:gridCol w:w="1215"/>
      </w:tblGrid>
      <w:tr w:rsidR="00770800" w:rsidRPr="00770800" w14:paraId="650E4DAE" w14:textId="77777777" w:rsidTr="00770800">
        <w:trPr>
          <w:trHeight w:val="57"/>
        </w:trPr>
        <w:tc>
          <w:tcPr>
            <w:tcW w:w="9350" w:type="dxa"/>
            <w:gridSpan w:val="7"/>
            <w:tcBorders>
              <w:top w:val="single" w:sz="8" w:space="0" w:color="000000"/>
              <w:left w:val="single" w:sz="8" w:space="0" w:color="000000"/>
              <w:bottom w:val="nil"/>
              <w:right w:val="single" w:sz="8" w:space="0" w:color="000000"/>
            </w:tcBorders>
            <w:shd w:val="clear" w:color="auto" w:fill="auto"/>
            <w:noWrap/>
            <w:vAlign w:val="center"/>
            <w:hideMark/>
          </w:tcPr>
          <w:p w14:paraId="7B360E5D" w14:textId="24B901FC" w:rsidR="00770800" w:rsidRPr="00770800" w:rsidRDefault="00770800" w:rsidP="00770800">
            <w:pPr>
              <w:rPr>
                <w:rFonts w:ascii="Calibri" w:hAnsi="Calibri" w:cs="Calibri"/>
                <w:color w:val="000000"/>
                <w:sz w:val="20"/>
                <w:szCs w:val="20"/>
              </w:rPr>
            </w:pPr>
            <w:r w:rsidRPr="00770800">
              <w:rPr>
                <w:color w:val="000000"/>
                <w:sz w:val="20"/>
                <w:szCs w:val="20"/>
              </w:rPr>
              <w:t xml:space="preserve">Table </w:t>
            </w:r>
            <w:r w:rsidR="00C9312E">
              <w:rPr>
                <w:color w:val="000000"/>
                <w:sz w:val="20"/>
                <w:szCs w:val="20"/>
              </w:rPr>
              <w:t>S6</w:t>
            </w:r>
          </w:p>
          <w:p w14:paraId="24622ABD" w14:textId="63D20EC1" w:rsidR="00770800" w:rsidRPr="00770800" w:rsidRDefault="00770800" w:rsidP="00770800">
            <w:pPr>
              <w:rPr>
                <w:rFonts w:ascii="Calibri" w:hAnsi="Calibri" w:cs="Calibri"/>
                <w:color w:val="000000"/>
                <w:sz w:val="20"/>
                <w:szCs w:val="20"/>
              </w:rPr>
            </w:pPr>
          </w:p>
        </w:tc>
      </w:tr>
      <w:tr w:rsidR="00770800" w:rsidRPr="00770800" w14:paraId="1A4F5F4C" w14:textId="77777777" w:rsidTr="00770800">
        <w:trPr>
          <w:trHeight w:val="77"/>
        </w:trPr>
        <w:tc>
          <w:tcPr>
            <w:tcW w:w="9350" w:type="dxa"/>
            <w:gridSpan w:val="7"/>
            <w:tcBorders>
              <w:top w:val="nil"/>
              <w:left w:val="single" w:sz="8" w:space="0" w:color="000000"/>
              <w:bottom w:val="single" w:sz="8" w:space="0" w:color="000000"/>
              <w:right w:val="single" w:sz="8" w:space="0" w:color="000000"/>
            </w:tcBorders>
            <w:shd w:val="clear" w:color="auto" w:fill="auto"/>
            <w:noWrap/>
            <w:vAlign w:val="center"/>
            <w:hideMark/>
          </w:tcPr>
          <w:p w14:paraId="2F2E3260" w14:textId="32A5A8C3" w:rsidR="00770800" w:rsidRPr="00770800" w:rsidRDefault="00770800" w:rsidP="00770800">
            <w:pPr>
              <w:rPr>
                <w:i/>
                <w:color w:val="000000"/>
                <w:sz w:val="20"/>
                <w:szCs w:val="20"/>
              </w:rPr>
            </w:pPr>
            <w:r w:rsidRPr="00770800">
              <w:rPr>
                <w:i/>
                <w:color w:val="000000"/>
                <w:sz w:val="20"/>
                <w:szCs w:val="20"/>
              </w:rPr>
              <w:t>Experience of Cross-Group versus Same-Group Interactions</w:t>
            </w:r>
            <w:r w:rsidRPr="00770800">
              <w:rPr>
                <w:rFonts w:ascii="Calibri" w:hAnsi="Calibri" w:cs="Calibri"/>
                <w:i/>
                <w:color w:val="000000"/>
                <w:sz w:val="20"/>
                <w:szCs w:val="20"/>
              </w:rPr>
              <w:t> </w:t>
            </w:r>
          </w:p>
        </w:tc>
      </w:tr>
      <w:tr w:rsidR="00770800" w:rsidRPr="00770800" w14:paraId="2CAF6478" w14:textId="77777777" w:rsidTr="00770800">
        <w:trPr>
          <w:trHeight w:val="320"/>
        </w:trPr>
        <w:tc>
          <w:tcPr>
            <w:tcW w:w="2062" w:type="dxa"/>
            <w:tcBorders>
              <w:top w:val="nil"/>
              <w:left w:val="single" w:sz="8" w:space="0" w:color="000000"/>
              <w:bottom w:val="nil"/>
              <w:right w:val="nil"/>
            </w:tcBorders>
            <w:shd w:val="clear" w:color="auto" w:fill="auto"/>
            <w:noWrap/>
            <w:vAlign w:val="bottom"/>
            <w:hideMark/>
          </w:tcPr>
          <w:p w14:paraId="7207B8F4" w14:textId="77777777" w:rsidR="00770800" w:rsidRPr="00770800" w:rsidRDefault="00770800" w:rsidP="00770800">
            <w:pPr>
              <w:jc w:val="center"/>
              <w:rPr>
                <w:color w:val="000000"/>
                <w:sz w:val="20"/>
                <w:szCs w:val="20"/>
              </w:rPr>
            </w:pPr>
            <w:r w:rsidRPr="00770800">
              <w:rPr>
                <w:color w:val="000000"/>
                <w:sz w:val="20"/>
                <w:szCs w:val="20"/>
              </w:rPr>
              <w:t> </w:t>
            </w:r>
          </w:p>
        </w:tc>
        <w:tc>
          <w:tcPr>
            <w:tcW w:w="2429" w:type="dxa"/>
            <w:gridSpan w:val="2"/>
            <w:tcBorders>
              <w:top w:val="single" w:sz="8" w:space="0" w:color="000000"/>
              <w:left w:val="nil"/>
              <w:bottom w:val="nil"/>
              <w:right w:val="nil"/>
            </w:tcBorders>
            <w:shd w:val="clear" w:color="auto" w:fill="auto"/>
            <w:noWrap/>
            <w:vAlign w:val="bottom"/>
            <w:hideMark/>
          </w:tcPr>
          <w:p w14:paraId="2D4F5A62" w14:textId="77777777" w:rsidR="00770800" w:rsidRPr="00770800" w:rsidRDefault="00770800" w:rsidP="00770800">
            <w:pPr>
              <w:jc w:val="center"/>
              <w:rPr>
                <w:color w:val="000000"/>
                <w:sz w:val="20"/>
                <w:szCs w:val="20"/>
                <w:u w:val="single"/>
              </w:rPr>
            </w:pPr>
            <w:r w:rsidRPr="00770800">
              <w:rPr>
                <w:color w:val="000000"/>
                <w:sz w:val="20"/>
                <w:szCs w:val="20"/>
                <w:u w:val="single"/>
              </w:rPr>
              <w:t>Threat</w:t>
            </w:r>
          </w:p>
        </w:tc>
        <w:tc>
          <w:tcPr>
            <w:tcW w:w="2429" w:type="dxa"/>
            <w:gridSpan w:val="2"/>
            <w:tcBorders>
              <w:top w:val="single" w:sz="8" w:space="0" w:color="000000"/>
              <w:left w:val="nil"/>
              <w:bottom w:val="nil"/>
              <w:right w:val="nil"/>
            </w:tcBorders>
            <w:shd w:val="clear" w:color="auto" w:fill="auto"/>
            <w:noWrap/>
            <w:vAlign w:val="bottom"/>
            <w:hideMark/>
          </w:tcPr>
          <w:p w14:paraId="584B3140" w14:textId="77777777" w:rsidR="00770800" w:rsidRPr="00770800" w:rsidRDefault="00770800" w:rsidP="00770800">
            <w:pPr>
              <w:jc w:val="center"/>
              <w:rPr>
                <w:color w:val="000000"/>
                <w:sz w:val="20"/>
                <w:szCs w:val="20"/>
                <w:u w:val="single"/>
              </w:rPr>
            </w:pPr>
            <w:r w:rsidRPr="00770800">
              <w:rPr>
                <w:color w:val="000000"/>
                <w:sz w:val="20"/>
                <w:szCs w:val="20"/>
                <w:u w:val="single"/>
              </w:rPr>
              <w:t>Satisfaction</w:t>
            </w:r>
          </w:p>
        </w:tc>
        <w:tc>
          <w:tcPr>
            <w:tcW w:w="2430" w:type="dxa"/>
            <w:gridSpan w:val="2"/>
            <w:tcBorders>
              <w:top w:val="single" w:sz="8" w:space="0" w:color="000000"/>
              <w:left w:val="nil"/>
              <w:bottom w:val="nil"/>
              <w:right w:val="single" w:sz="8" w:space="0" w:color="000000"/>
            </w:tcBorders>
            <w:shd w:val="clear" w:color="auto" w:fill="auto"/>
            <w:noWrap/>
            <w:vAlign w:val="bottom"/>
            <w:hideMark/>
          </w:tcPr>
          <w:p w14:paraId="57AD414F" w14:textId="77777777" w:rsidR="00770800" w:rsidRPr="00770800" w:rsidRDefault="00770800" w:rsidP="00770800">
            <w:pPr>
              <w:jc w:val="center"/>
              <w:rPr>
                <w:color w:val="000000"/>
                <w:sz w:val="20"/>
                <w:szCs w:val="20"/>
                <w:u w:val="single"/>
              </w:rPr>
            </w:pPr>
            <w:r w:rsidRPr="00770800">
              <w:rPr>
                <w:color w:val="000000"/>
                <w:sz w:val="20"/>
                <w:szCs w:val="20"/>
                <w:u w:val="single"/>
              </w:rPr>
              <w:t>Perspective-Taking</w:t>
            </w:r>
          </w:p>
        </w:tc>
      </w:tr>
      <w:tr w:rsidR="00770800" w:rsidRPr="00770800" w14:paraId="2D4E6072" w14:textId="77777777" w:rsidTr="00770800">
        <w:trPr>
          <w:trHeight w:val="320"/>
        </w:trPr>
        <w:tc>
          <w:tcPr>
            <w:tcW w:w="2062" w:type="dxa"/>
            <w:tcBorders>
              <w:top w:val="nil"/>
              <w:left w:val="single" w:sz="8" w:space="0" w:color="000000"/>
              <w:bottom w:val="single" w:sz="4" w:space="0" w:color="000000"/>
              <w:right w:val="nil"/>
            </w:tcBorders>
            <w:shd w:val="clear" w:color="auto" w:fill="auto"/>
            <w:noWrap/>
            <w:vAlign w:val="bottom"/>
            <w:hideMark/>
          </w:tcPr>
          <w:p w14:paraId="5FAE113B" w14:textId="77777777" w:rsidR="00770800" w:rsidRPr="00770800" w:rsidRDefault="00770800" w:rsidP="00770800">
            <w:pPr>
              <w:jc w:val="center"/>
              <w:rPr>
                <w:color w:val="000000"/>
                <w:sz w:val="20"/>
                <w:szCs w:val="20"/>
              </w:rPr>
            </w:pPr>
            <w:r w:rsidRPr="00770800">
              <w:rPr>
                <w:color w:val="000000"/>
                <w:sz w:val="20"/>
                <w:szCs w:val="20"/>
              </w:rPr>
              <w:t> </w:t>
            </w:r>
          </w:p>
        </w:tc>
        <w:tc>
          <w:tcPr>
            <w:tcW w:w="1214" w:type="dxa"/>
            <w:tcBorders>
              <w:top w:val="nil"/>
              <w:left w:val="nil"/>
              <w:bottom w:val="single" w:sz="4" w:space="0" w:color="000000"/>
              <w:right w:val="nil"/>
            </w:tcBorders>
            <w:shd w:val="clear" w:color="auto" w:fill="auto"/>
            <w:noWrap/>
            <w:vAlign w:val="bottom"/>
            <w:hideMark/>
          </w:tcPr>
          <w:p w14:paraId="33D7E2C5" w14:textId="797C3C87" w:rsidR="00770800" w:rsidRPr="00770800" w:rsidRDefault="00610920" w:rsidP="00770800">
            <w:pPr>
              <w:jc w:val="center"/>
              <w:rPr>
                <w:color w:val="000000"/>
                <w:sz w:val="20"/>
                <w:szCs w:val="20"/>
              </w:rPr>
            </w:pPr>
            <w:r>
              <w:rPr>
                <w:color w:val="000000"/>
                <w:sz w:val="20"/>
                <w:szCs w:val="20"/>
              </w:rPr>
              <w:t>University B</w:t>
            </w:r>
          </w:p>
        </w:tc>
        <w:tc>
          <w:tcPr>
            <w:tcW w:w="1215" w:type="dxa"/>
            <w:tcBorders>
              <w:top w:val="nil"/>
              <w:left w:val="nil"/>
              <w:bottom w:val="single" w:sz="4" w:space="0" w:color="000000"/>
              <w:right w:val="nil"/>
            </w:tcBorders>
            <w:shd w:val="clear" w:color="auto" w:fill="auto"/>
            <w:noWrap/>
            <w:vAlign w:val="bottom"/>
            <w:hideMark/>
          </w:tcPr>
          <w:p w14:paraId="7C236D57" w14:textId="16BD72AF" w:rsidR="00770800" w:rsidRPr="00770800" w:rsidRDefault="00610920" w:rsidP="00770800">
            <w:pPr>
              <w:jc w:val="center"/>
              <w:rPr>
                <w:color w:val="000000"/>
                <w:sz w:val="20"/>
                <w:szCs w:val="20"/>
              </w:rPr>
            </w:pPr>
            <w:r>
              <w:rPr>
                <w:color w:val="000000"/>
                <w:sz w:val="20"/>
                <w:szCs w:val="20"/>
              </w:rPr>
              <w:t>University A</w:t>
            </w:r>
          </w:p>
        </w:tc>
        <w:tc>
          <w:tcPr>
            <w:tcW w:w="1215" w:type="dxa"/>
            <w:tcBorders>
              <w:top w:val="nil"/>
              <w:left w:val="nil"/>
              <w:bottom w:val="single" w:sz="4" w:space="0" w:color="000000"/>
              <w:right w:val="nil"/>
            </w:tcBorders>
            <w:shd w:val="clear" w:color="auto" w:fill="auto"/>
            <w:noWrap/>
            <w:vAlign w:val="bottom"/>
            <w:hideMark/>
          </w:tcPr>
          <w:p w14:paraId="76269146" w14:textId="262FFC63" w:rsidR="00770800" w:rsidRPr="00770800" w:rsidRDefault="00610920" w:rsidP="00770800">
            <w:pPr>
              <w:jc w:val="center"/>
              <w:rPr>
                <w:color w:val="000000"/>
                <w:sz w:val="20"/>
                <w:szCs w:val="20"/>
              </w:rPr>
            </w:pPr>
            <w:r>
              <w:rPr>
                <w:color w:val="000000"/>
                <w:sz w:val="20"/>
                <w:szCs w:val="20"/>
              </w:rPr>
              <w:t>University B</w:t>
            </w:r>
          </w:p>
        </w:tc>
        <w:tc>
          <w:tcPr>
            <w:tcW w:w="1214" w:type="dxa"/>
            <w:tcBorders>
              <w:top w:val="nil"/>
              <w:left w:val="nil"/>
              <w:bottom w:val="single" w:sz="4" w:space="0" w:color="000000"/>
              <w:right w:val="nil"/>
            </w:tcBorders>
            <w:shd w:val="clear" w:color="auto" w:fill="auto"/>
            <w:noWrap/>
            <w:vAlign w:val="bottom"/>
            <w:hideMark/>
          </w:tcPr>
          <w:p w14:paraId="40A00F35" w14:textId="54FCC4C8" w:rsidR="00770800" w:rsidRPr="00770800" w:rsidRDefault="00610920" w:rsidP="00770800">
            <w:pPr>
              <w:jc w:val="center"/>
              <w:rPr>
                <w:color w:val="000000"/>
                <w:sz w:val="20"/>
                <w:szCs w:val="20"/>
              </w:rPr>
            </w:pPr>
            <w:r>
              <w:rPr>
                <w:color w:val="000000"/>
                <w:sz w:val="20"/>
                <w:szCs w:val="20"/>
              </w:rPr>
              <w:t>University A</w:t>
            </w:r>
          </w:p>
        </w:tc>
        <w:tc>
          <w:tcPr>
            <w:tcW w:w="1215" w:type="dxa"/>
            <w:tcBorders>
              <w:top w:val="nil"/>
              <w:left w:val="nil"/>
              <w:bottom w:val="single" w:sz="4" w:space="0" w:color="000000"/>
              <w:right w:val="nil"/>
            </w:tcBorders>
            <w:shd w:val="clear" w:color="auto" w:fill="auto"/>
            <w:noWrap/>
            <w:vAlign w:val="bottom"/>
            <w:hideMark/>
          </w:tcPr>
          <w:p w14:paraId="577449EE" w14:textId="3227A761" w:rsidR="00770800" w:rsidRPr="00770800" w:rsidRDefault="00610920" w:rsidP="00770800">
            <w:pPr>
              <w:jc w:val="center"/>
              <w:rPr>
                <w:color w:val="000000"/>
                <w:sz w:val="20"/>
                <w:szCs w:val="20"/>
              </w:rPr>
            </w:pPr>
            <w:r>
              <w:rPr>
                <w:color w:val="000000"/>
                <w:sz w:val="20"/>
                <w:szCs w:val="20"/>
              </w:rPr>
              <w:t>University B</w:t>
            </w:r>
          </w:p>
        </w:tc>
        <w:tc>
          <w:tcPr>
            <w:tcW w:w="1215" w:type="dxa"/>
            <w:tcBorders>
              <w:top w:val="nil"/>
              <w:left w:val="nil"/>
              <w:bottom w:val="single" w:sz="4" w:space="0" w:color="000000"/>
              <w:right w:val="single" w:sz="8" w:space="0" w:color="000000"/>
            </w:tcBorders>
            <w:shd w:val="clear" w:color="auto" w:fill="auto"/>
            <w:noWrap/>
            <w:vAlign w:val="bottom"/>
            <w:hideMark/>
          </w:tcPr>
          <w:p w14:paraId="23451BF6" w14:textId="007990E8" w:rsidR="00770800" w:rsidRPr="00770800" w:rsidRDefault="00610920" w:rsidP="00770800">
            <w:pPr>
              <w:jc w:val="center"/>
              <w:rPr>
                <w:color w:val="000000"/>
                <w:sz w:val="20"/>
                <w:szCs w:val="20"/>
              </w:rPr>
            </w:pPr>
            <w:r>
              <w:rPr>
                <w:color w:val="000000"/>
                <w:sz w:val="20"/>
                <w:szCs w:val="20"/>
              </w:rPr>
              <w:t>University A</w:t>
            </w:r>
          </w:p>
        </w:tc>
      </w:tr>
      <w:tr w:rsidR="00770800" w:rsidRPr="00770800" w14:paraId="4DA4F1F2" w14:textId="77777777" w:rsidTr="00770800">
        <w:trPr>
          <w:trHeight w:val="320"/>
        </w:trPr>
        <w:tc>
          <w:tcPr>
            <w:tcW w:w="2062" w:type="dxa"/>
            <w:tcBorders>
              <w:top w:val="nil"/>
              <w:left w:val="single" w:sz="8" w:space="0" w:color="000000"/>
              <w:bottom w:val="nil"/>
              <w:right w:val="nil"/>
            </w:tcBorders>
            <w:shd w:val="clear" w:color="auto" w:fill="auto"/>
            <w:noWrap/>
            <w:vAlign w:val="bottom"/>
            <w:hideMark/>
          </w:tcPr>
          <w:p w14:paraId="32D6B21B" w14:textId="77777777" w:rsidR="00770800" w:rsidRPr="00770800" w:rsidRDefault="00770800" w:rsidP="00770800">
            <w:pPr>
              <w:jc w:val="center"/>
              <w:rPr>
                <w:i/>
                <w:iCs/>
                <w:color w:val="000000"/>
                <w:sz w:val="20"/>
                <w:szCs w:val="20"/>
              </w:rPr>
            </w:pPr>
            <w:r w:rsidRPr="00770800">
              <w:rPr>
                <w:i/>
                <w:iCs/>
                <w:color w:val="000000"/>
                <w:sz w:val="20"/>
                <w:szCs w:val="20"/>
              </w:rPr>
              <w:t>Cross-race (1) vs. Same-race (0)</w:t>
            </w:r>
          </w:p>
        </w:tc>
        <w:tc>
          <w:tcPr>
            <w:tcW w:w="1214" w:type="dxa"/>
            <w:tcBorders>
              <w:top w:val="nil"/>
              <w:left w:val="nil"/>
              <w:bottom w:val="nil"/>
              <w:right w:val="nil"/>
            </w:tcBorders>
            <w:shd w:val="clear" w:color="auto" w:fill="auto"/>
            <w:noWrap/>
            <w:vAlign w:val="bottom"/>
            <w:hideMark/>
          </w:tcPr>
          <w:p w14:paraId="717B9497" w14:textId="77777777" w:rsidR="00770800" w:rsidRPr="00770800" w:rsidRDefault="00770800" w:rsidP="00770800">
            <w:pPr>
              <w:jc w:val="center"/>
              <w:rPr>
                <w:color w:val="000000"/>
                <w:sz w:val="20"/>
                <w:szCs w:val="20"/>
              </w:rPr>
            </w:pPr>
            <w:r w:rsidRPr="00770800">
              <w:rPr>
                <w:color w:val="000000"/>
                <w:sz w:val="20"/>
                <w:szCs w:val="20"/>
              </w:rPr>
              <w:t>0.06</w:t>
            </w:r>
          </w:p>
        </w:tc>
        <w:tc>
          <w:tcPr>
            <w:tcW w:w="1215" w:type="dxa"/>
            <w:tcBorders>
              <w:top w:val="nil"/>
              <w:left w:val="nil"/>
              <w:bottom w:val="nil"/>
              <w:right w:val="nil"/>
            </w:tcBorders>
            <w:shd w:val="clear" w:color="auto" w:fill="auto"/>
            <w:noWrap/>
            <w:vAlign w:val="bottom"/>
            <w:hideMark/>
          </w:tcPr>
          <w:p w14:paraId="2D005C71" w14:textId="77777777" w:rsidR="00770800" w:rsidRPr="00770800" w:rsidRDefault="00770800" w:rsidP="00770800">
            <w:pPr>
              <w:jc w:val="center"/>
              <w:rPr>
                <w:color w:val="000000"/>
                <w:sz w:val="20"/>
                <w:szCs w:val="20"/>
              </w:rPr>
            </w:pPr>
            <w:r w:rsidRPr="00770800">
              <w:rPr>
                <w:color w:val="000000"/>
                <w:sz w:val="20"/>
                <w:szCs w:val="20"/>
              </w:rPr>
              <w:t>-0.11*</w:t>
            </w:r>
          </w:p>
        </w:tc>
        <w:tc>
          <w:tcPr>
            <w:tcW w:w="1215" w:type="dxa"/>
            <w:tcBorders>
              <w:top w:val="nil"/>
              <w:left w:val="nil"/>
              <w:bottom w:val="nil"/>
              <w:right w:val="nil"/>
            </w:tcBorders>
            <w:shd w:val="clear" w:color="auto" w:fill="auto"/>
            <w:noWrap/>
            <w:vAlign w:val="bottom"/>
            <w:hideMark/>
          </w:tcPr>
          <w:p w14:paraId="01E730FF" w14:textId="77777777" w:rsidR="00770800" w:rsidRPr="00770800" w:rsidRDefault="00770800" w:rsidP="00770800">
            <w:pPr>
              <w:jc w:val="center"/>
              <w:rPr>
                <w:color w:val="000000"/>
                <w:sz w:val="20"/>
                <w:szCs w:val="20"/>
              </w:rPr>
            </w:pPr>
            <w:r w:rsidRPr="00770800">
              <w:rPr>
                <w:color w:val="000000"/>
                <w:sz w:val="20"/>
                <w:szCs w:val="20"/>
              </w:rPr>
              <w:t>-.23**</w:t>
            </w:r>
          </w:p>
        </w:tc>
        <w:tc>
          <w:tcPr>
            <w:tcW w:w="1214" w:type="dxa"/>
            <w:tcBorders>
              <w:top w:val="nil"/>
              <w:left w:val="nil"/>
              <w:bottom w:val="nil"/>
              <w:right w:val="nil"/>
            </w:tcBorders>
            <w:shd w:val="clear" w:color="auto" w:fill="auto"/>
            <w:noWrap/>
            <w:vAlign w:val="bottom"/>
            <w:hideMark/>
          </w:tcPr>
          <w:p w14:paraId="1D4F673A" w14:textId="77777777" w:rsidR="00770800" w:rsidRPr="00770800" w:rsidRDefault="00770800" w:rsidP="00770800">
            <w:pPr>
              <w:jc w:val="center"/>
              <w:rPr>
                <w:color w:val="000000"/>
                <w:sz w:val="20"/>
                <w:szCs w:val="20"/>
              </w:rPr>
            </w:pPr>
            <w:r w:rsidRPr="00770800">
              <w:rPr>
                <w:color w:val="000000"/>
                <w:sz w:val="20"/>
                <w:szCs w:val="20"/>
              </w:rPr>
              <w:t>-0.07</w:t>
            </w:r>
          </w:p>
        </w:tc>
        <w:tc>
          <w:tcPr>
            <w:tcW w:w="1215" w:type="dxa"/>
            <w:tcBorders>
              <w:top w:val="nil"/>
              <w:left w:val="nil"/>
              <w:bottom w:val="nil"/>
              <w:right w:val="nil"/>
            </w:tcBorders>
            <w:shd w:val="clear" w:color="auto" w:fill="auto"/>
            <w:noWrap/>
            <w:vAlign w:val="bottom"/>
            <w:hideMark/>
          </w:tcPr>
          <w:p w14:paraId="0A37E595" w14:textId="77777777" w:rsidR="00770800" w:rsidRPr="00770800" w:rsidRDefault="00770800" w:rsidP="00770800">
            <w:pPr>
              <w:jc w:val="center"/>
              <w:rPr>
                <w:color w:val="000000"/>
                <w:sz w:val="20"/>
                <w:szCs w:val="20"/>
              </w:rPr>
            </w:pPr>
            <w:r w:rsidRPr="00770800">
              <w:rPr>
                <w:color w:val="000000"/>
                <w:sz w:val="20"/>
                <w:szCs w:val="20"/>
              </w:rPr>
              <w:t>-0.19**</w:t>
            </w:r>
          </w:p>
        </w:tc>
        <w:tc>
          <w:tcPr>
            <w:tcW w:w="1215" w:type="dxa"/>
            <w:tcBorders>
              <w:top w:val="nil"/>
              <w:left w:val="nil"/>
              <w:bottom w:val="nil"/>
              <w:right w:val="single" w:sz="8" w:space="0" w:color="000000"/>
            </w:tcBorders>
            <w:shd w:val="clear" w:color="auto" w:fill="auto"/>
            <w:noWrap/>
            <w:vAlign w:val="bottom"/>
            <w:hideMark/>
          </w:tcPr>
          <w:p w14:paraId="1D6F3084" w14:textId="77777777" w:rsidR="00770800" w:rsidRPr="00770800" w:rsidRDefault="00770800" w:rsidP="00770800">
            <w:pPr>
              <w:jc w:val="center"/>
              <w:rPr>
                <w:color w:val="000000"/>
                <w:sz w:val="20"/>
                <w:szCs w:val="20"/>
              </w:rPr>
            </w:pPr>
            <w:r w:rsidRPr="00770800">
              <w:rPr>
                <w:color w:val="000000"/>
                <w:sz w:val="20"/>
                <w:szCs w:val="20"/>
              </w:rPr>
              <w:t>-.09†</w:t>
            </w:r>
          </w:p>
        </w:tc>
      </w:tr>
      <w:tr w:rsidR="00770800" w:rsidRPr="00770800" w14:paraId="5C37BD04" w14:textId="77777777" w:rsidTr="00770800">
        <w:trPr>
          <w:trHeight w:val="340"/>
        </w:trPr>
        <w:tc>
          <w:tcPr>
            <w:tcW w:w="2062" w:type="dxa"/>
            <w:tcBorders>
              <w:top w:val="nil"/>
              <w:left w:val="single" w:sz="8" w:space="0" w:color="000000"/>
              <w:bottom w:val="single" w:sz="8" w:space="0" w:color="000000"/>
              <w:right w:val="nil"/>
            </w:tcBorders>
            <w:shd w:val="clear" w:color="auto" w:fill="auto"/>
            <w:noWrap/>
            <w:vAlign w:val="bottom"/>
            <w:hideMark/>
          </w:tcPr>
          <w:p w14:paraId="4BE2C162" w14:textId="77777777" w:rsidR="00770800" w:rsidRPr="00770800" w:rsidRDefault="00770800" w:rsidP="00770800">
            <w:pPr>
              <w:jc w:val="center"/>
              <w:rPr>
                <w:i/>
                <w:iCs/>
                <w:color w:val="000000"/>
                <w:sz w:val="20"/>
                <w:szCs w:val="20"/>
              </w:rPr>
            </w:pPr>
            <w:r w:rsidRPr="00770800">
              <w:rPr>
                <w:i/>
                <w:iCs/>
                <w:color w:val="000000"/>
                <w:sz w:val="20"/>
                <w:szCs w:val="20"/>
              </w:rPr>
              <w:t>Cross-class (1) vs. Same-class (0)</w:t>
            </w:r>
          </w:p>
        </w:tc>
        <w:tc>
          <w:tcPr>
            <w:tcW w:w="1214" w:type="dxa"/>
            <w:tcBorders>
              <w:top w:val="nil"/>
              <w:left w:val="nil"/>
              <w:bottom w:val="single" w:sz="8" w:space="0" w:color="000000"/>
              <w:right w:val="nil"/>
            </w:tcBorders>
            <w:shd w:val="clear" w:color="auto" w:fill="auto"/>
            <w:noWrap/>
            <w:vAlign w:val="bottom"/>
            <w:hideMark/>
          </w:tcPr>
          <w:p w14:paraId="552198BA" w14:textId="77777777" w:rsidR="00770800" w:rsidRPr="00770800" w:rsidRDefault="00770800" w:rsidP="00770800">
            <w:pPr>
              <w:jc w:val="center"/>
              <w:rPr>
                <w:color w:val="000000"/>
                <w:sz w:val="20"/>
                <w:szCs w:val="20"/>
              </w:rPr>
            </w:pPr>
            <w:r w:rsidRPr="00770800">
              <w:rPr>
                <w:color w:val="000000"/>
                <w:sz w:val="20"/>
                <w:szCs w:val="20"/>
              </w:rPr>
              <w:t>-0.08</w:t>
            </w:r>
          </w:p>
        </w:tc>
        <w:tc>
          <w:tcPr>
            <w:tcW w:w="1215" w:type="dxa"/>
            <w:tcBorders>
              <w:top w:val="nil"/>
              <w:left w:val="nil"/>
              <w:bottom w:val="single" w:sz="8" w:space="0" w:color="000000"/>
              <w:right w:val="nil"/>
            </w:tcBorders>
            <w:shd w:val="clear" w:color="auto" w:fill="auto"/>
            <w:noWrap/>
            <w:vAlign w:val="bottom"/>
            <w:hideMark/>
          </w:tcPr>
          <w:p w14:paraId="04ED0665" w14:textId="77777777" w:rsidR="00770800" w:rsidRPr="00770800" w:rsidRDefault="00770800" w:rsidP="00770800">
            <w:pPr>
              <w:jc w:val="center"/>
              <w:rPr>
                <w:color w:val="000000"/>
                <w:sz w:val="20"/>
                <w:szCs w:val="20"/>
              </w:rPr>
            </w:pPr>
            <w:r w:rsidRPr="00770800">
              <w:rPr>
                <w:color w:val="000000"/>
                <w:sz w:val="20"/>
                <w:szCs w:val="20"/>
              </w:rPr>
              <w:t>0.02</w:t>
            </w:r>
          </w:p>
        </w:tc>
        <w:tc>
          <w:tcPr>
            <w:tcW w:w="1215" w:type="dxa"/>
            <w:tcBorders>
              <w:top w:val="nil"/>
              <w:left w:val="nil"/>
              <w:bottom w:val="single" w:sz="8" w:space="0" w:color="000000"/>
              <w:right w:val="nil"/>
            </w:tcBorders>
            <w:shd w:val="clear" w:color="auto" w:fill="auto"/>
            <w:noWrap/>
            <w:vAlign w:val="bottom"/>
            <w:hideMark/>
          </w:tcPr>
          <w:p w14:paraId="141AF69C" w14:textId="77777777" w:rsidR="00770800" w:rsidRPr="00770800" w:rsidRDefault="00770800" w:rsidP="00770800">
            <w:pPr>
              <w:jc w:val="center"/>
              <w:rPr>
                <w:color w:val="000000"/>
                <w:sz w:val="20"/>
                <w:szCs w:val="20"/>
              </w:rPr>
            </w:pPr>
            <w:r w:rsidRPr="00770800">
              <w:rPr>
                <w:color w:val="000000"/>
                <w:sz w:val="20"/>
                <w:szCs w:val="20"/>
              </w:rPr>
              <w:t>-0.09</w:t>
            </w:r>
          </w:p>
        </w:tc>
        <w:tc>
          <w:tcPr>
            <w:tcW w:w="1214" w:type="dxa"/>
            <w:tcBorders>
              <w:top w:val="nil"/>
              <w:left w:val="nil"/>
              <w:bottom w:val="single" w:sz="8" w:space="0" w:color="000000"/>
              <w:right w:val="nil"/>
            </w:tcBorders>
            <w:shd w:val="clear" w:color="auto" w:fill="auto"/>
            <w:noWrap/>
            <w:vAlign w:val="bottom"/>
            <w:hideMark/>
          </w:tcPr>
          <w:p w14:paraId="69736EB3" w14:textId="77777777" w:rsidR="00770800" w:rsidRPr="00770800" w:rsidRDefault="00770800" w:rsidP="00770800">
            <w:pPr>
              <w:jc w:val="center"/>
              <w:rPr>
                <w:color w:val="000000"/>
                <w:sz w:val="20"/>
                <w:szCs w:val="20"/>
              </w:rPr>
            </w:pPr>
            <w:r w:rsidRPr="00770800">
              <w:rPr>
                <w:color w:val="000000"/>
                <w:sz w:val="20"/>
                <w:szCs w:val="20"/>
              </w:rPr>
              <w:t>-.12*</w:t>
            </w:r>
          </w:p>
        </w:tc>
        <w:tc>
          <w:tcPr>
            <w:tcW w:w="1215" w:type="dxa"/>
            <w:tcBorders>
              <w:top w:val="nil"/>
              <w:left w:val="nil"/>
              <w:bottom w:val="single" w:sz="8" w:space="0" w:color="000000"/>
              <w:right w:val="nil"/>
            </w:tcBorders>
            <w:shd w:val="clear" w:color="auto" w:fill="auto"/>
            <w:noWrap/>
            <w:vAlign w:val="bottom"/>
            <w:hideMark/>
          </w:tcPr>
          <w:p w14:paraId="0C6AB36E" w14:textId="77777777" w:rsidR="00770800" w:rsidRPr="00770800" w:rsidRDefault="00770800" w:rsidP="00770800">
            <w:pPr>
              <w:jc w:val="center"/>
              <w:rPr>
                <w:color w:val="000000"/>
                <w:sz w:val="20"/>
                <w:szCs w:val="20"/>
              </w:rPr>
            </w:pPr>
            <w:r w:rsidRPr="00770800">
              <w:rPr>
                <w:color w:val="000000"/>
                <w:sz w:val="20"/>
                <w:szCs w:val="20"/>
              </w:rPr>
              <w:t>-.18**</w:t>
            </w:r>
          </w:p>
        </w:tc>
        <w:tc>
          <w:tcPr>
            <w:tcW w:w="1215" w:type="dxa"/>
            <w:tcBorders>
              <w:top w:val="nil"/>
              <w:left w:val="nil"/>
              <w:bottom w:val="single" w:sz="8" w:space="0" w:color="000000"/>
              <w:right w:val="single" w:sz="8" w:space="0" w:color="000000"/>
            </w:tcBorders>
            <w:shd w:val="clear" w:color="auto" w:fill="auto"/>
            <w:noWrap/>
            <w:vAlign w:val="bottom"/>
            <w:hideMark/>
          </w:tcPr>
          <w:p w14:paraId="747233BD" w14:textId="77777777" w:rsidR="00770800" w:rsidRPr="00770800" w:rsidRDefault="00770800" w:rsidP="00770800">
            <w:pPr>
              <w:jc w:val="center"/>
              <w:rPr>
                <w:color w:val="000000"/>
                <w:sz w:val="20"/>
                <w:szCs w:val="20"/>
              </w:rPr>
            </w:pPr>
            <w:r w:rsidRPr="00770800">
              <w:rPr>
                <w:color w:val="000000"/>
                <w:sz w:val="20"/>
                <w:szCs w:val="20"/>
              </w:rPr>
              <w:t>-0.06</w:t>
            </w:r>
          </w:p>
        </w:tc>
      </w:tr>
      <w:tr w:rsidR="00770800" w:rsidRPr="00770800" w14:paraId="7E8A443A" w14:textId="77777777" w:rsidTr="00770800">
        <w:trPr>
          <w:trHeight w:val="340"/>
        </w:trPr>
        <w:tc>
          <w:tcPr>
            <w:tcW w:w="9350" w:type="dxa"/>
            <w:gridSpan w:val="7"/>
            <w:tcBorders>
              <w:top w:val="nil"/>
              <w:left w:val="single" w:sz="8" w:space="0" w:color="000000"/>
              <w:bottom w:val="single" w:sz="8" w:space="0" w:color="000000"/>
              <w:right w:val="single" w:sz="8" w:space="0" w:color="000000"/>
            </w:tcBorders>
            <w:shd w:val="clear" w:color="auto" w:fill="auto"/>
            <w:noWrap/>
            <w:vAlign w:val="bottom"/>
            <w:hideMark/>
          </w:tcPr>
          <w:p w14:paraId="615B16E5" w14:textId="77777777" w:rsidR="00770800" w:rsidRPr="00770800" w:rsidRDefault="00770800" w:rsidP="00770800">
            <w:pPr>
              <w:rPr>
                <w:color w:val="000000"/>
                <w:sz w:val="20"/>
                <w:szCs w:val="20"/>
              </w:rPr>
            </w:pPr>
            <w:r w:rsidRPr="00770800">
              <w:rPr>
                <w:i/>
                <w:color w:val="000000"/>
                <w:sz w:val="20"/>
                <w:szCs w:val="20"/>
              </w:rPr>
              <w:t>Note</w:t>
            </w:r>
            <w:r w:rsidRPr="00770800">
              <w:rPr>
                <w:color w:val="000000"/>
                <w:sz w:val="20"/>
                <w:szCs w:val="20"/>
              </w:rPr>
              <w:t>. Values represent standardized beta coefficients; †.05&lt;p&lt;.10; *.01&lt;p&lt;.05; **.001&lt;p&lt;.01; ***p&lt;.001.</w:t>
            </w:r>
          </w:p>
        </w:tc>
      </w:tr>
    </w:tbl>
    <w:p w14:paraId="0336DD48" w14:textId="77777777" w:rsidR="00770800" w:rsidRDefault="00770800" w:rsidP="00770800"/>
    <w:p w14:paraId="6AD3B792" w14:textId="77777777" w:rsidR="00770800" w:rsidRPr="00335A05" w:rsidRDefault="00770800" w:rsidP="00770800">
      <w:r w:rsidRPr="00335A05">
        <w:t>C</w:t>
      </w:r>
      <w:r w:rsidRPr="00335A05">
        <w:rPr>
          <w:b/>
        </w:rPr>
        <w:t xml:space="preserve">ross-race interactions. </w:t>
      </w:r>
      <w:r w:rsidRPr="00335A05">
        <w:t>Overall, university</w:t>
      </w:r>
      <w:r w:rsidRPr="00335A05">
        <w:rPr>
          <w:b/>
        </w:rPr>
        <w:t xml:space="preserve"> </w:t>
      </w:r>
      <w:r w:rsidRPr="00335A05">
        <w:t xml:space="preserve">did not significantly moderate the experience of cross-race versus same-race interactions. However, university did reach marginal levels of significance for experiences of threat and satisfaction, threat: </w:t>
      </w:r>
      <w:r w:rsidRPr="00335A05">
        <w:sym w:font="Symbol" w:char="F063"/>
      </w:r>
      <w:r w:rsidRPr="00335A05">
        <w:rPr>
          <w:vertAlign w:val="superscript"/>
        </w:rPr>
        <w:t>2</w:t>
      </w:r>
      <w:r w:rsidRPr="00335A05">
        <w:t xml:space="preserve"> = 3.58, </w:t>
      </w:r>
      <w:r w:rsidRPr="00335A05">
        <w:rPr>
          <w:i/>
        </w:rPr>
        <w:t>p</w:t>
      </w:r>
      <w:r w:rsidRPr="00335A05">
        <w:t xml:space="preserve"> = .06; satisfaction: </w:t>
      </w:r>
      <w:r w:rsidRPr="00335A05">
        <w:sym w:font="Symbol" w:char="F063"/>
      </w:r>
      <w:r w:rsidRPr="00335A05">
        <w:rPr>
          <w:vertAlign w:val="superscript"/>
        </w:rPr>
        <w:t>2</w:t>
      </w:r>
      <w:r w:rsidRPr="00335A05">
        <w:t xml:space="preserve"> = 3.05, </w:t>
      </w:r>
      <w:r w:rsidRPr="00335A05">
        <w:rPr>
          <w:i/>
        </w:rPr>
        <w:t>p</w:t>
      </w:r>
      <w:r w:rsidRPr="00335A05">
        <w:t xml:space="preserve"> = .08. For threat, students at University A reported significantly less threat in cross-race compared to same-race interactions while students at University B showed a nonsignificant trend in the opposite direction, reporting more threat in cross-race versus same-race interactions. For satisfaction, students at University A and B both reported less satisfaction in cross-race compared to same-race interactions, but this difference only reached significance at University B. University was not a significant moderator for perspective-taking, </w:t>
      </w:r>
      <w:r w:rsidRPr="00335A05">
        <w:sym w:font="Symbol" w:char="F063"/>
      </w:r>
      <w:r w:rsidRPr="00335A05">
        <w:rPr>
          <w:vertAlign w:val="superscript"/>
        </w:rPr>
        <w:t>2</w:t>
      </w:r>
      <w:r w:rsidRPr="00335A05">
        <w:t xml:space="preserve"> = 1.70, </w:t>
      </w:r>
      <w:r w:rsidRPr="00335A05">
        <w:rPr>
          <w:i/>
        </w:rPr>
        <w:t>p</w:t>
      </w:r>
      <w:r w:rsidRPr="00335A05">
        <w:t xml:space="preserve"> = .19.</w:t>
      </w:r>
    </w:p>
    <w:p w14:paraId="57364085" w14:textId="77777777" w:rsidR="00770800" w:rsidRPr="00335A05" w:rsidRDefault="00770800" w:rsidP="00770800"/>
    <w:p w14:paraId="57560F0C" w14:textId="77777777" w:rsidR="00770800" w:rsidRPr="00335A05" w:rsidRDefault="00770800" w:rsidP="00770800">
      <w:r w:rsidRPr="00335A05">
        <w:t xml:space="preserve">University did not moderate the effect of students’ race on experiences of cross-race versus same-race interactions, threat: </w:t>
      </w:r>
      <w:r w:rsidRPr="00335A05">
        <w:sym w:font="Symbol" w:char="F063"/>
      </w:r>
      <w:r w:rsidRPr="00335A05">
        <w:rPr>
          <w:vertAlign w:val="superscript"/>
        </w:rPr>
        <w:t>2</w:t>
      </w:r>
      <w:r w:rsidRPr="00335A05">
        <w:t xml:space="preserve"> = .08, </w:t>
      </w:r>
      <w:r w:rsidRPr="00335A05">
        <w:rPr>
          <w:i/>
        </w:rPr>
        <w:t>p</w:t>
      </w:r>
      <w:r w:rsidRPr="00335A05">
        <w:t xml:space="preserve"> = .96; satisfaction: </w:t>
      </w:r>
      <w:r w:rsidRPr="00335A05">
        <w:sym w:font="Symbol" w:char="F063"/>
      </w:r>
      <w:r w:rsidRPr="00335A05">
        <w:rPr>
          <w:vertAlign w:val="superscript"/>
        </w:rPr>
        <w:t>2</w:t>
      </w:r>
      <w:r w:rsidRPr="00335A05">
        <w:t xml:space="preserve"> = 2.62, </w:t>
      </w:r>
      <w:r w:rsidRPr="00335A05">
        <w:rPr>
          <w:i/>
        </w:rPr>
        <w:t>p</w:t>
      </w:r>
      <w:r w:rsidRPr="00335A05">
        <w:t xml:space="preserve"> = .27; perspective-taking: </w:t>
      </w:r>
      <w:r w:rsidRPr="00335A05">
        <w:sym w:font="Symbol" w:char="F063"/>
      </w:r>
      <w:r w:rsidRPr="00335A05">
        <w:rPr>
          <w:vertAlign w:val="superscript"/>
        </w:rPr>
        <w:t>2</w:t>
      </w:r>
      <w:r w:rsidRPr="00335A05">
        <w:t xml:space="preserve"> = .84, </w:t>
      </w:r>
      <w:r w:rsidRPr="00335A05">
        <w:rPr>
          <w:i/>
        </w:rPr>
        <w:t>p</w:t>
      </w:r>
      <w:r w:rsidRPr="00335A05">
        <w:t xml:space="preserve"> = .66.</w:t>
      </w:r>
    </w:p>
    <w:p w14:paraId="1B8C2C4F" w14:textId="77777777" w:rsidR="00770800" w:rsidRPr="00335A05" w:rsidRDefault="00770800" w:rsidP="00770800"/>
    <w:p w14:paraId="6B8C8A38" w14:textId="77777777" w:rsidR="00770800" w:rsidRPr="00335A05" w:rsidRDefault="00770800" w:rsidP="00770800">
      <w:r w:rsidRPr="00335A05">
        <w:rPr>
          <w:b/>
        </w:rPr>
        <w:t xml:space="preserve">Cross-class interactions. </w:t>
      </w:r>
      <w:r w:rsidRPr="00335A05">
        <w:t xml:space="preserve">University did not significantly moderate the experience of cross-class versus same-class interactions (threat: </w:t>
      </w:r>
      <w:r w:rsidRPr="00335A05">
        <w:sym w:font="Symbol" w:char="F063"/>
      </w:r>
      <w:r w:rsidRPr="00335A05">
        <w:rPr>
          <w:vertAlign w:val="superscript"/>
        </w:rPr>
        <w:t>2</w:t>
      </w:r>
      <w:r w:rsidRPr="00335A05">
        <w:t xml:space="preserve"> = .79, </w:t>
      </w:r>
      <w:r w:rsidRPr="00335A05">
        <w:rPr>
          <w:i/>
        </w:rPr>
        <w:t>p</w:t>
      </w:r>
      <w:r w:rsidRPr="00335A05">
        <w:t xml:space="preserve"> = .37; satisfaction: </w:t>
      </w:r>
      <w:r w:rsidRPr="00335A05">
        <w:sym w:font="Symbol" w:char="F063"/>
      </w:r>
      <w:r w:rsidRPr="00335A05">
        <w:rPr>
          <w:vertAlign w:val="superscript"/>
        </w:rPr>
        <w:t>2</w:t>
      </w:r>
      <w:r w:rsidRPr="00335A05">
        <w:t xml:space="preserve"> = .08, </w:t>
      </w:r>
      <w:r w:rsidRPr="00335A05">
        <w:rPr>
          <w:i/>
        </w:rPr>
        <w:t>p</w:t>
      </w:r>
      <w:r w:rsidRPr="00335A05">
        <w:t xml:space="preserve"> = .78; perspective-taking: </w:t>
      </w:r>
      <w:r w:rsidRPr="00335A05">
        <w:sym w:font="Symbol" w:char="F063"/>
      </w:r>
      <w:r w:rsidRPr="00335A05">
        <w:rPr>
          <w:vertAlign w:val="superscript"/>
        </w:rPr>
        <w:t>2</w:t>
      </w:r>
      <w:r w:rsidRPr="00335A05">
        <w:t xml:space="preserve"> = 1.66, </w:t>
      </w:r>
      <w:r w:rsidRPr="00335A05">
        <w:rPr>
          <w:i/>
        </w:rPr>
        <w:t>p</w:t>
      </w:r>
      <w:r w:rsidRPr="00335A05">
        <w:t xml:space="preserve"> = .20). University also did not moderate the effect of students’ social class background on experiences of threat, </w:t>
      </w:r>
      <w:r w:rsidRPr="00335A05">
        <w:sym w:font="Symbol" w:char="F063"/>
      </w:r>
      <w:r w:rsidRPr="00335A05">
        <w:rPr>
          <w:vertAlign w:val="superscript"/>
        </w:rPr>
        <w:t>2</w:t>
      </w:r>
      <w:r w:rsidRPr="00335A05">
        <w:t xml:space="preserve"> = .37, </w:t>
      </w:r>
      <w:r w:rsidRPr="00335A05">
        <w:rPr>
          <w:i/>
        </w:rPr>
        <w:t>p</w:t>
      </w:r>
      <w:r w:rsidRPr="00335A05">
        <w:t xml:space="preserve"> = .54, or satisfaction, </w:t>
      </w:r>
      <w:r w:rsidRPr="00335A05">
        <w:rPr>
          <w:vertAlign w:val="superscript"/>
        </w:rPr>
        <w:t xml:space="preserve"> </w:t>
      </w:r>
      <w:r w:rsidRPr="00335A05">
        <w:sym w:font="Symbol" w:char="F063"/>
      </w:r>
      <w:r w:rsidRPr="00335A05">
        <w:rPr>
          <w:vertAlign w:val="superscript"/>
        </w:rPr>
        <w:t>2</w:t>
      </w:r>
      <w:r w:rsidRPr="00335A05">
        <w:t xml:space="preserve"> = 2.24, </w:t>
      </w:r>
      <w:r w:rsidRPr="00335A05">
        <w:rPr>
          <w:i/>
        </w:rPr>
        <w:t>p</w:t>
      </w:r>
      <w:r w:rsidRPr="00335A05">
        <w:t xml:space="preserve"> = .13. </w:t>
      </w:r>
    </w:p>
    <w:p w14:paraId="099F770A" w14:textId="77777777" w:rsidR="00770800" w:rsidRPr="00335A05" w:rsidRDefault="00770800" w:rsidP="00770800"/>
    <w:p w14:paraId="45A6754D" w14:textId="7C73AC84" w:rsidR="00770800" w:rsidRDefault="00770800" w:rsidP="00770800">
      <w:r w:rsidRPr="00335A05">
        <w:t xml:space="preserve">However, university did significantly moderate the effect of students’ social class background on perspective-taking: </w:t>
      </w:r>
      <w:r w:rsidRPr="00335A05">
        <w:sym w:font="Symbol" w:char="F063"/>
      </w:r>
      <w:r w:rsidRPr="00335A05">
        <w:rPr>
          <w:vertAlign w:val="superscript"/>
        </w:rPr>
        <w:t>2</w:t>
      </w:r>
      <w:r w:rsidRPr="00335A05">
        <w:t xml:space="preserve"> = 4.58, </w:t>
      </w:r>
      <w:r w:rsidRPr="00335A05">
        <w:rPr>
          <w:i/>
        </w:rPr>
        <w:t>p</w:t>
      </w:r>
      <w:r w:rsidRPr="00335A05">
        <w:t xml:space="preserve"> = .03. </w:t>
      </w:r>
      <w:r w:rsidR="00C5077E">
        <w:t>For the</w:t>
      </w:r>
      <w:r w:rsidRPr="00335A05">
        <w:t xml:space="preserve"> </w:t>
      </w:r>
      <w:r w:rsidR="00C5077E">
        <w:t>complete</w:t>
      </w:r>
      <w:r w:rsidRPr="00335A05">
        <w:t xml:space="preserve"> sample, students reported less perspective-taking in cross-class versus same-class interactions, and this did not significantly vary by students’ social class background. While the interaction between students’ social class background and interaction type (cross-class versus same-class) did not reach significance when looking within each university separately, the pattern for WK and MD students were in the opposite direction at each school. At University A, WK students reported less perspective-taking in cross-class versus same-class interactions, [</w:t>
      </w:r>
      <w:r w:rsidRPr="00335A05">
        <w:rPr>
          <w:i/>
        </w:rPr>
        <w:t>b</w:t>
      </w:r>
      <w:r w:rsidRPr="00335A05">
        <w:t xml:space="preserve"> = -.14, </w:t>
      </w:r>
      <w:r w:rsidRPr="00335A05">
        <w:rPr>
          <w:i/>
        </w:rPr>
        <w:t>t</w:t>
      </w:r>
      <w:r w:rsidRPr="00335A05">
        <w:t xml:space="preserve"> = 1.71, </w:t>
      </w:r>
      <w:r w:rsidRPr="00335A05">
        <w:rPr>
          <w:i/>
        </w:rPr>
        <w:t>p</w:t>
      </w:r>
      <w:r w:rsidRPr="00335A05">
        <w:t xml:space="preserve"> = .08], but MD students showed a nonsignificant trend in the opposite direction, reporting more perspective-taking in cross-class interactions [</w:t>
      </w:r>
      <w:r w:rsidRPr="00335A05">
        <w:rPr>
          <w:i/>
        </w:rPr>
        <w:t>b</w:t>
      </w:r>
      <w:r w:rsidRPr="00335A05">
        <w:t xml:space="preserve"> = .09, </w:t>
      </w:r>
      <w:r w:rsidRPr="00335A05">
        <w:rPr>
          <w:i/>
        </w:rPr>
        <w:t>t</w:t>
      </w:r>
      <w:r w:rsidRPr="00335A05">
        <w:t xml:space="preserve"> = .76, </w:t>
      </w:r>
      <w:r w:rsidRPr="00335A05">
        <w:rPr>
          <w:i/>
        </w:rPr>
        <w:t>p</w:t>
      </w:r>
      <w:r w:rsidRPr="00335A05">
        <w:t xml:space="preserve"> = .45]. At University B, WK students again reported less perspective-taking in cross-class versus same-class interactions, but this trend did not reach significance, [</w:t>
      </w:r>
      <w:r w:rsidRPr="00335A05">
        <w:rPr>
          <w:i/>
        </w:rPr>
        <w:t>b</w:t>
      </w:r>
      <w:r w:rsidRPr="00335A05">
        <w:t xml:space="preserve"> = -.15, </w:t>
      </w:r>
      <w:r w:rsidRPr="00335A05">
        <w:rPr>
          <w:i/>
        </w:rPr>
        <w:t>t</w:t>
      </w:r>
      <w:r w:rsidRPr="00335A05">
        <w:t xml:space="preserve"> = -1.31, </w:t>
      </w:r>
      <w:r w:rsidRPr="00335A05">
        <w:rPr>
          <w:i/>
        </w:rPr>
        <w:t>p</w:t>
      </w:r>
      <w:r w:rsidRPr="00335A05">
        <w:t xml:space="preserve"> = .19]. In comparison, MD students reported significantly less perspective-taking in cross-class versus same-class interactions, </w:t>
      </w:r>
      <w:r w:rsidRPr="00335A05">
        <w:rPr>
          <w:i/>
        </w:rPr>
        <w:t>[b</w:t>
      </w:r>
      <w:r w:rsidRPr="00335A05">
        <w:t xml:space="preserve"> = -.48, </w:t>
      </w:r>
      <w:r w:rsidRPr="00335A05">
        <w:rPr>
          <w:i/>
        </w:rPr>
        <w:t>t</w:t>
      </w:r>
      <w:r w:rsidRPr="00335A05">
        <w:t xml:space="preserve"> = 2.53, </w:t>
      </w:r>
      <w:r w:rsidRPr="00335A05">
        <w:rPr>
          <w:i/>
        </w:rPr>
        <w:t>p</w:t>
      </w:r>
      <w:r w:rsidRPr="00335A05">
        <w:t xml:space="preserve"> = .01].</w:t>
      </w:r>
    </w:p>
    <w:p w14:paraId="1DEEED6E" w14:textId="77777777" w:rsidR="00770800" w:rsidRDefault="00770800" w:rsidP="00770800"/>
    <w:p w14:paraId="7217625C" w14:textId="77777777" w:rsidR="00770800" w:rsidRPr="00770800" w:rsidRDefault="00770800" w:rsidP="00770800">
      <w:pPr>
        <w:rPr>
          <w:b/>
        </w:rPr>
      </w:pPr>
      <w:r w:rsidRPr="00770800">
        <w:rPr>
          <w:b/>
        </w:rPr>
        <w:t>University as a Moderator of the Consequences of Cross-Group Interactions</w:t>
      </w:r>
    </w:p>
    <w:p w14:paraId="0625559E" w14:textId="77777777" w:rsidR="00770800" w:rsidRDefault="00770800" w:rsidP="00770800"/>
    <w:p w14:paraId="61523AFB" w14:textId="22469105" w:rsidR="00770800" w:rsidRPr="00432223" w:rsidRDefault="00770800" w:rsidP="00770800">
      <w:pPr>
        <w:rPr>
          <w:b/>
        </w:rPr>
      </w:pPr>
      <w:r>
        <w:t xml:space="preserve">Table </w:t>
      </w:r>
      <w:r w:rsidR="00C9312E">
        <w:t>S7</w:t>
      </w:r>
      <w:r>
        <w:t xml:space="preserve"> shows differences in the consequences of cross-group interactions on feelings of inclusion (i.e., sense of belonging and social identity threat) and academic performance (i.e., GPA) across the two universities. </w:t>
      </w:r>
    </w:p>
    <w:p w14:paraId="2AAD8BF2" w14:textId="057D75FD" w:rsidR="00770800" w:rsidRDefault="00770800">
      <w:r>
        <w:br w:type="page"/>
      </w:r>
    </w:p>
    <w:p w14:paraId="39240E6D" w14:textId="77777777" w:rsidR="00770800" w:rsidRDefault="00770800" w:rsidP="00770800"/>
    <w:tbl>
      <w:tblPr>
        <w:tblW w:w="9340" w:type="dxa"/>
        <w:tblLook w:val="04A0" w:firstRow="1" w:lastRow="0" w:firstColumn="1" w:lastColumn="0" w:noHBand="0" w:noVBand="1"/>
      </w:tblPr>
      <w:tblGrid>
        <w:gridCol w:w="2060"/>
        <w:gridCol w:w="450"/>
        <w:gridCol w:w="738"/>
        <w:gridCol w:w="1242"/>
        <w:gridCol w:w="1217"/>
        <w:gridCol w:w="1174"/>
        <w:gridCol w:w="1285"/>
        <w:gridCol w:w="1174"/>
      </w:tblGrid>
      <w:tr w:rsidR="00770800" w:rsidRPr="00770800" w14:paraId="43366578" w14:textId="77777777" w:rsidTr="00770800">
        <w:trPr>
          <w:trHeight w:val="340"/>
        </w:trPr>
        <w:tc>
          <w:tcPr>
            <w:tcW w:w="9340" w:type="dxa"/>
            <w:gridSpan w:val="8"/>
            <w:tcBorders>
              <w:top w:val="single" w:sz="8" w:space="0" w:color="000000"/>
              <w:left w:val="single" w:sz="8" w:space="0" w:color="000000"/>
              <w:bottom w:val="nil"/>
              <w:right w:val="single" w:sz="8" w:space="0" w:color="000000"/>
            </w:tcBorders>
            <w:shd w:val="clear" w:color="auto" w:fill="auto"/>
            <w:noWrap/>
            <w:vAlign w:val="bottom"/>
            <w:hideMark/>
          </w:tcPr>
          <w:p w14:paraId="348DE928" w14:textId="68E79F7D" w:rsidR="00770800" w:rsidRPr="00770800" w:rsidRDefault="00770800" w:rsidP="00770800">
            <w:pPr>
              <w:rPr>
                <w:color w:val="000000"/>
                <w:sz w:val="22"/>
                <w:szCs w:val="22"/>
              </w:rPr>
            </w:pPr>
            <w:r w:rsidRPr="00770800">
              <w:rPr>
                <w:color w:val="000000"/>
                <w:sz w:val="22"/>
                <w:szCs w:val="22"/>
              </w:rPr>
              <w:t>Table</w:t>
            </w:r>
            <w:r w:rsidR="00C9312E">
              <w:rPr>
                <w:color w:val="000000"/>
                <w:sz w:val="22"/>
                <w:szCs w:val="22"/>
              </w:rPr>
              <w:t xml:space="preserve"> S7</w:t>
            </w:r>
          </w:p>
        </w:tc>
      </w:tr>
      <w:tr w:rsidR="00770800" w:rsidRPr="00770800" w14:paraId="514F2C57" w14:textId="77777777" w:rsidTr="00770800">
        <w:trPr>
          <w:trHeight w:val="340"/>
        </w:trPr>
        <w:tc>
          <w:tcPr>
            <w:tcW w:w="9340" w:type="dxa"/>
            <w:gridSpan w:val="8"/>
            <w:tcBorders>
              <w:top w:val="nil"/>
              <w:left w:val="single" w:sz="8" w:space="0" w:color="000000"/>
              <w:bottom w:val="nil"/>
              <w:right w:val="single" w:sz="8" w:space="0" w:color="000000"/>
            </w:tcBorders>
            <w:shd w:val="clear" w:color="auto" w:fill="auto"/>
            <w:vAlign w:val="bottom"/>
            <w:hideMark/>
          </w:tcPr>
          <w:p w14:paraId="18DF8071" w14:textId="77777777" w:rsidR="00770800" w:rsidRPr="00770800" w:rsidRDefault="00770800" w:rsidP="00770800">
            <w:pPr>
              <w:rPr>
                <w:i/>
                <w:color w:val="000000"/>
                <w:sz w:val="22"/>
                <w:szCs w:val="22"/>
              </w:rPr>
            </w:pPr>
            <w:r w:rsidRPr="00770800">
              <w:rPr>
                <w:i/>
                <w:color w:val="000000"/>
                <w:sz w:val="22"/>
                <w:szCs w:val="22"/>
              </w:rPr>
              <w:t>Feelings of Inclusion and Academic Performance Predicted by Cross-Race and Cross-Class Interactions</w:t>
            </w:r>
          </w:p>
        </w:tc>
      </w:tr>
      <w:tr w:rsidR="00770800" w:rsidRPr="00770800" w14:paraId="0C132C9A" w14:textId="77777777" w:rsidTr="00610920">
        <w:trPr>
          <w:trHeight w:val="340"/>
        </w:trPr>
        <w:tc>
          <w:tcPr>
            <w:tcW w:w="2060" w:type="dxa"/>
            <w:tcBorders>
              <w:top w:val="single" w:sz="8" w:space="0" w:color="000000"/>
              <w:left w:val="single" w:sz="8" w:space="0" w:color="000000"/>
              <w:bottom w:val="nil"/>
              <w:right w:val="nil"/>
            </w:tcBorders>
            <w:shd w:val="clear" w:color="auto" w:fill="auto"/>
            <w:noWrap/>
            <w:vAlign w:val="bottom"/>
            <w:hideMark/>
          </w:tcPr>
          <w:p w14:paraId="6564F5C5" w14:textId="77777777" w:rsidR="00770800" w:rsidRPr="00770800" w:rsidRDefault="00770800" w:rsidP="00770800">
            <w:pPr>
              <w:rPr>
                <w:color w:val="000000"/>
                <w:sz w:val="22"/>
                <w:szCs w:val="22"/>
              </w:rPr>
            </w:pPr>
            <w:r w:rsidRPr="00770800">
              <w:rPr>
                <w:color w:val="000000"/>
                <w:sz w:val="22"/>
                <w:szCs w:val="22"/>
              </w:rPr>
              <w:t> </w:t>
            </w:r>
          </w:p>
        </w:tc>
        <w:tc>
          <w:tcPr>
            <w:tcW w:w="2430" w:type="dxa"/>
            <w:gridSpan w:val="3"/>
            <w:tcBorders>
              <w:top w:val="single" w:sz="8" w:space="0" w:color="000000"/>
              <w:left w:val="nil"/>
              <w:bottom w:val="nil"/>
              <w:right w:val="nil"/>
            </w:tcBorders>
            <w:shd w:val="clear" w:color="auto" w:fill="auto"/>
            <w:noWrap/>
            <w:vAlign w:val="bottom"/>
            <w:hideMark/>
          </w:tcPr>
          <w:p w14:paraId="6D35838B" w14:textId="77777777" w:rsidR="00770800" w:rsidRPr="00770800" w:rsidRDefault="00770800" w:rsidP="00770800">
            <w:pPr>
              <w:jc w:val="center"/>
              <w:rPr>
                <w:color w:val="000000"/>
                <w:sz w:val="22"/>
                <w:szCs w:val="22"/>
                <w:u w:val="single"/>
              </w:rPr>
            </w:pPr>
            <w:r w:rsidRPr="00770800">
              <w:rPr>
                <w:color w:val="000000"/>
                <w:sz w:val="22"/>
                <w:szCs w:val="22"/>
                <w:u w:val="single"/>
              </w:rPr>
              <w:t>GPA</w:t>
            </w:r>
          </w:p>
        </w:tc>
        <w:tc>
          <w:tcPr>
            <w:tcW w:w="2391" w:type="dxa"/>
            <w:gridSpan w:val="2"/>
            <w:tcBorders>
              <w:top w:val="single" w:sz="8" w:space="0" w:color="000000"/>
              <w:left w:val="nil"/>
              <w:bottom w:val="nil"/>
              <w:right w:val="nil"/>
            </w:tcBorders>
            <w:shd w:val="clear" w:color="auto" w:fill="auto"/>
            <w:noWrap/>
            <w:vAlign w:val="bottom"/>
            <w:hideMark/>
          </w:tcPr>
          <w:p w14:paraId="39046ACD" w14:textId="77777777" w:rsidR="00770800" w:rsidRPr="00770800" w:rsidRDefault="00770800" w:rsidP="00770800">
            <w:pPr>
              <w:jc w:val="center"/>
              <w:rPr>
                <w:color w:val="000000"/>
                <w:sz w:val="22"/>
                <w:szCs w:val="22"/>
                <w:u w:val="single"/>
              </w:rPr>
            </w:pPr>
            <w:r w:rsidRPr="00770800">
              <w:rPr>
                <w:color w:val="000000"/>
                <w:sz w:val="22"/>
                <w:szCs w:val="22"/>
                <w:u w:val="single"/>
              </w:rPr>
              <w:t>Belonging</w:t>
            </w:r>
          </w:p>
        </w:tc>
        <w:tc>
          <w:tcPr>
            <w:tcW w:w="2459" w:type="dxa"/>
            <w:gridSpan w:val="2"/>
            <w:tcBorders>
              <w:top w:val="single" w:sz="8" w:space="0" w:color="000000"/>
              <w:left w:val="nil"/>
              <w:bottom w:val="nil"/>
              <w:right w:val="single" w:sz="8" w:space="0" w:color="000000"/>
            </w:tcBorders>
            <w:shd w:val="clear" w:color="auto" w:fill="auto"/>
            <w:noWrap/>
            <w:vAlign w:val="bottom"/>
            <w:hideMark/>
          </w:tcPr>
          <w:p w14:paraId="79820553" w14:textId="77777777" w:rsidR="00770800" w:rsidRPr="00770800" w:rsidRDefault="00770800" w:rsidP="00770800">
            <w:pPr>
              <w:jc w:val="center"/>
              <w:rPr>
                <w:color w:val="000000"/>
                <w:sz w:val="22"/>
                <w:szCs w:val="22"/>
                <w:u w:val="single"/>
              </w:rPr>
            </w:pPr>
            <w:r w:rsidRPr="00770800">
              <w:rPr>
                <w:color w:val="000000"/>
                <w:sz w:val="22"/>
                <w:szCs w:val="22"/>
                <w:u w:val="single"/>
              </w:rPr>
              <w:t>Social Identity Threat</w:t>
            </w:r>
          </w:p>
        </w:tc>
      </w:tr>
      <w:tr w:rsidR="00770800" w:rsidRPr="00770800" w14:paraId="2AD2A444" w14:textId="77777777" w:rsidTr="00610920">
        <w:trPr>
          <w:trHeight w:val="380"/>
        </w:trPr>
        <w:tc>
          <w:tcPr>
            <w:tcW w:w="2060" w:type="dxa"/>
            <w:tcBorders>
              <w:top w:val="nil"/>
              <w:left w:val="single" w:sz="8" w:space="0" w:color="000000"/>
              <w:bottom w:val="single" w:sz="4" w:space="0" w:color="000000"/>
              <w:right w:val="nil"/>
            </w:tcBorders>
            <w:shd w:val="clear" w:color="auto" w:fill="auto"/>
            <w:noWrap/>
            <w:vAlign w:val="bottom"/>
            <w:hideMark/>
          </w:tcPr>
          <w:p w14:paraId="56A2D5B4" w14:textId="77777777" w:rsidR="00770800" w:rsidRPr="00770800" w:rsidRDefault="00770800" w:rsidP="00770800">
            <w:pPr>
              <w:rPr>
                <w:color w:val="000000"/>
                <w:sz w:val="22"/>
                <w:szCs w:val="22"/>
              </w:rPr>
            </w:pPr>
            <w:r w:rsidRPr="00770800">
              <w:rPr>
                <w:color w:val="000000"/>
                <w:sz w:val="22"/>
                <w:szCs w:val="22"/>
              </w:rPr>
              <w:t> </w:t>
            </w:r>
          </w:p>
        </w:tc>
        <w:tc>
          <w:tcPr>
            <w:tcW w:w="1188" w:type="dxa"/>
            <w:gridSpan w:val="2"/>
            <w:tcBorders>
              <w:top w:val="nil"/>
              <w:left w:val="nil"/>
              <w:bottom w:val="single" w:sz="4" w:space="0" w:color="000000"/>
              <w:right w:val="nil"/>
            </w:tcBorders>
            <w:shd w:val="clear" w:color="auto" w:fill="auto"/>
            <w:noWrap/>
            <w:vAlign w:val="bottom"/>
            <w:hideMark/>
          </w:tcPr>
          <w:p w14:paraId="3FED385A" w14:textId="39F6C926" w:rsidR="00770800" w:rsidRPr="00770800" w:rsidRDefault="00610920" w:rsidP="00770800">
            <w:pPr>
              <w:jc w:val="center"/>
              <w:rPr>
                <w:color w:val="000000"/>
                <w:sz w:val="22"/>
                <w:szCs w:val="22"/>
              </w:rPr>
            </w:pPr>
            <w:r>
              <w:rPr>
                <w:color w:val="000000"/>
                <w:sz w:val="20"/>
                <w:szCs w:val="20"/>
              </w:rPr>
              <w:t>University B</w:t>
            </w:r>
          </w:p>
        </w:tc>
        <w:tc>
          <w:tcPr>
            <w:tcW w:w="1242" w:type="dxa"/>
            <w:tcBorders>
              <w:top w:val="nil"/>
              <w:left w:val="nil"/>
              <w:bottom w:val="single" w:sz="4" w:space="0" w:color="000000"/>
              <w:right w:val="nil"/>
            </w:tcBorders>
            <w:shd w:val="clear" w:color="auto" w:fill="auto"/>
            <w:noWrap/>
            <w:vAlign w:val="bottom"/>
            <w:hideMark/>
          </w:tcPr>
          <w:p w14:paraId="0A97A5FF" w14:textId="2356DB36" w:rsidR="00770800" w:rsidRPr="00770800" w:rsidRDefault="00610920" w:rsidP="00770800">
            <w:pPr>
              <w:jc w:val="center"/>
              <w:rPr>
                <w:color w:val="000000"/>
                <w:sz w:val="22"/>
                <w:szCs w:val="22"/>
              </w:rPr>
            </w:pPr>
            <w:r>
              <w:rPr>
                <w:color w:val="000000"/>
                <w:sz w:val="20"/>
                <w:szCs w:val="20"/>
              </w:rPr>
              <w:t>University A</w:t>
            </w:r>
          </w:p>
        </w:tc>
        <w:tc>
          <w:tcPr>
            <w:tcW w:w="1217" w:type="dxa"/>
            <w:tcBorders>
              <w:top w:val="nil"/>
              <w:left w:val="nil"/>
              <w:bottom w:val="single" w:sz="4" w:space="0" w:color="000000"/>
              <w:right w:val="nil"/>
            </w:tcBorders>
            <w:shd w:val="clear" w:color="auto" w:fill="auto"/>
            <w:noWrap/>
            <w:vAlign w:val="bottom"/>
            <w:hideMark/>
          </w:tcPr>
          <w:p w14:paraId="76C7DE2E" w14:textId="65D95E8C" w:rsidR="00770800" w:rsidRPr="00770800" w:rsidRDefault="00610920" w:rsidP="00770800">
            <w:pPr>
              <w:jc w:val="center"/>
              <w:rPr>
                <w:color w:val="000000"/>
                <w:sz w:val="22"/>
                <w:szCs w:val="22"/>
              </w:rPr>
            </w:pPr>
            <w:r>
              <w:rPr>
                <w:color w:val="000000"/>
                <w:sz w:val="20"/>
                <w:szCs w:val="20"/>
              </w:rPr>
              <w:t>University B</w:t>
            </w:r>
          </w:p>
        </w:tc>
        <w:tc>
          <w:tcPr>
            <w:tcW w:w="1174" w:type="dxa"/>
            <w:tcBorders>
              <w:top w:val="nil"/>
              <w:left w:val="nil"/>
              <w:bottom w:val="single" w:sz="4" w:space="0" w:color="000000"/>
              <w:right w:val="nil"/>
            </w:tcBorders>
            <w:shd w:val="clear" w:color="auto" w:fill="auto"/>
            <w:noWrap/>
            <w:vAlign w:val="bottom"/>
            <w:hideMark/>
          </w:tcPr>
          <w:p w14:paraId="6CA393E7" w14:textId="4ACA6754" w:rsidR="00770800" w:rsidRPr="00770800" w:rsidRDefault="00610920" w:rsidP="00770800">
            <w:pPr>
              <w:jc w:val="center"/>
              <w:rPr>
                <w:color w:val="000000"/>
                <w:sz w:val="22"/>
                <w:szCs w:val="22"/>
              </w:rPr>
            </w:pPr>
            <w:r>
              <w:rPr>
                <w:color w:val="000000"/>
                <w:sz w:val="20"/>
                <w:szCs w:val="20"/>
              </w:rPr>
              <w:t>University A</w:t>
            </w:r>
          </w:p>
        </w:tc>
        <w:tc>
          <w:tcPr>
            <w:tcW w:w="1285" w:type="dxa"/>
            <w:tcBorders>
              <w:top w:val="nil"/>
              <w:left w:val="nil"/>
              <w:bottom w:val="single" w:sz="4" w:space="0" w:color="000000"/>
              <w:right w:val="nil"/>
            </w:tcBorders>
            <w:shd w:val="clear" w:color="auto" w:fill="auto"/>
            <w:noWrap/>
            <w:vAlign w:val="bottom"/>
            <w:hideMark/>
          </w:tcPr>
          <w:p w14:paraId="5A6DF53C" w14:textId="318708A3" w:rsidR="00770800" w:rsidRPr="00770800" w:rsidRDefault="00610920" w:rsidP="00770800">
            <w:pPr>
              <w:jc w:val="center"/>
              <w:rPr>
                <w:color w:val="000000"/>
                <w:sz w:val="22"/>
                <w:szCs w:val="22"/>
              </w:rPr>
            </w:pPr>
            <w:r>
              <w:rPr>
                <w:color w:val="000000"/>
                <w:sz w:val="22"/>
                <w:szCs w:val="22"/>
              </w:rPr>
              <w:t>University B</w:t>
            </w:r>
          </w:p>
        </w:tc>
        <w:tc>
          <w:tcPr>
            <w:tcW w:w="1174" w:type="dxa"/>
            <w:tcBorders>
              <w:top w:val="nil"/>
              <w:left w:val="nil"/>
              <w:bottom w:val="single" w:sz="4" w:space="0" w:color="000000"/>
              <w:right w:val="single" w:sz="8" w:space="0" w:color="000000"/>
            </w:tcBorders>
            <w:shd w:val="clear" w:color="auto" w:fill="auto"/>
            <w:noWrap/>
            <w:vAlign w:val="bottom"/>
            <w:hideMark/>
          </w:tcPr>
          <w:p w14:paraId="4765E36D" w14:textId="79CA86DA" w:rsidR="00770800" w:rsidRPr="00770800" w:rsidRDefault="00610920" w:rsidP="00770800">
            <w:pPr>
              <w:jc w:val="center"/>
              <w:rPr>
                <w:color w:val="000000"/>
                <w:sz w:val="22"/>
                <w:szCs w:val="22"/>
              </w:rPr>
            </w:pPr>
            <w:r>
              <w:rPr>
                <w:color w:val="000000"/>
                <w:sz w:val="20"/>
                <w:szCs w:val="20"/>
              </w:rPr>
              <w:t>University A</w:t>
            </w:r>
          </w:p>
        </w:tc>
      </w:tr>
      <w:tr w:rsidR="00770800" w:rsidRPr="00770800" w14:paraId="435DE8BA" w14:textId="77777777" w:rsidTr="00610920">
        <w:trPr>
          <w:trHeight w:val="320"/>
        </w:trPr>
        <w:tc>
          <w:tcPr>
            <w:tcW w:w="2510" w:type="dxa"/>
            <w:gridSpan w:val="2"/>
            <w:tcBorders>
              <w:top w:val="nil"/>
              <w:left w:val="single" w:sz="8" w:space="0" w:color="000000"/>
              <w:bottom w:val="nil"/>
              <w:right w:val="nil"/>
            </w:tcBorders>
            <w:shd w:val="clear" w:color="auto" w:fill="auto"/>
            <w:noWrap/>
            <w:vAlign w:val="center"/>
            <w:hideMark/>
          </w:tcPr>
          <w:p w14:paraId="6DF48C1B" w14:textId="59BCD810" w:rsidR="00770800" w:rsidRPr="00770800" w:rsidRDefault="00770800" w:rsidP="00770800">
            <w:pPr>
              <w:rPr>
                <w:i/>
                <w:iCs/>
                <w:color w:val="000000"/>
                <w:sz w:val="22"/>
                <w:szCs w:val="22"/>
              </w:rPr>
            </w:pPr>
            <w:r w:rsidRPr="00770800">
              <w:rPr>
                <w:i/>
                <w:iCs/>
                <w:color w:val="000000"/>
                <w:sz w:val="22"/>
                <w:szCs w:val="22"/>
              </w:rPr>
              <w:t>Cross-Race</w:t>
            </w:r>
            <w:r>
              <w:rPr>
                <w:i/>
                <w:iCs/>
                <w:color w:val="000000"/>
                <w:sz w:val="22"/>
                <w:szCs w:val="22"/>
              </w:rPr>
              <w:t xml:space="preserve"> Interactions</w:t>
            </w:r>
          </w:p>
        </w:tc>
        <w:tc>
          <w:tcPr>
            <w:tcW w:w="738" w:type="dxa"/>
            <w:tcBorders>
              <w:top w:val="nil"/>
              <w:left w:val="nil"/>
              <w:bottom w:val="nil"/>
              <w:right w:val="nil"/>
            </w:tcBorders>
            <w:shd w:val="clear" w:color="auto" w:fill="auto"/>
            <w:noWrap/>
            <w:vAlign w:val="bottom"/>
            <w:hideMark/>
          </w:tcPr>
          <w:p w14:paraId="59AFEBFB" w14:textId="77777777" w:rsidR="00770800" w:rsidRPr="00770800" w:rsidRDefault="00770800" w:rsidP="00770800">
            <w:pPr>
              <w:rPr>
                <w:i/>
                <w:iCs/>
                <w:color w:val="000000"/>
                <w:sz w:val="22"/>
                <w:szCs w:val="22"/>
              </w:rPr>
            </w:pPr>
          </w:p>
        </w:tc>
        <w:tc>
          <w:tcPr>
            <w:tcW w:w="1242" w:type="dxa"/>
            <w:tcBorders>
              <w:top w:val="nil"/>
              <w:left w:val="nil"/>
              <w:bottom w:val="nil"/>
              <w:right w:val="nil"/>
            </w:tcBorders>
            <w:shd w:val="clear" w:color="auto" w:fill="auto"/>
            <w:noWrap/>
            <w:vAlign w:val="bottom"/>
            <w:hideMark/>
          </w:tcPr>
          <w:p w14:paraId="4CFCE5E8" w14:textId="77777777" w:rsidR="00770800" w:rsidRPr="00770800" w:rsidRDefault="00770800" w:rsidP="00770800">
            <w:pPr>
              <w:jc w:val="center"/>
              <w:rPr>
                <w:sz w:val="22"/>
                <w:szCs w:val="22"/>
              </w:rPr>
            </w:pPr>
          </w:p>
        </w:tc>
        <w:tc>
          <w:tcPr>
            <w:tcW w:w="1217" w:type="dxa"/>
            <w:tcBorders>
              <w:top w:val="nil"/>
              <w:left w:val="nil"/>
              <w:bottom w:val="nil"/>
              <w:right w:val="nil"/>
            </w:tcBorders>
            <w:shd w:val="clear" w:color="auto" w:fill="auto"/>
            <w:noWrap/>
            <w:vAlign w:val="bottom"/>
            <w:hideMark/>
          </w:tcPr>
          <w:p w14:paraId="1D0CDA70" w14:textId="77777777" w:rsidR="00770800" w:rsidRPr="00770800" w:rsidRDefault="00770800" w:rsidP="00770800">
            <w:pPr>
              <w:jc w:val="center"/>
              <w:rPr>
                <w:sz w:val="22"/>
                <w:szCs w:val="22"/>
              </w:rPr>
            </w:pPr>
          </w:p>
        </w:tc>
        <w:tc>
          <w:tcPr>
            <w:tcW w:w="1174" w:type="dxa"/>
            <w:tcBorders>
              <w:top w:val="nil"/>
              <w:left w:val="nil"/>
              <w:bottom w:val="nil"/>
              <w:right w:val="nil"/>
            </w:tcBorders>
            <w:shd w:val="clear" w:color="auto" w:fill="auto"/>
            <w:noWrap/>
            <w:vAlign w:val="bottom"/>
            <w:hideMark/>
          </w:tcPr>
          <w:p w14:paraId="1124B669" w14:textId="77777777" w:rsidR="00770800" w:rsidRPr="00770800" w:rsidRDefault="00770800" w:rsidP="00770800">
            <w:pPr>
              <w:jc w:val="center"/>
              <w:rPr>
                <w:sz w:val="22"/>
                <w:szCs w:val="22"/>
              </w:rPr>
            </w:pPr>
          </w:p>
        </w:tc>
        <w:tc>
          <w:tcPr>
            <w:tcW w:w="1285" w:type="dxa"/>
            <w:tcBorders>
              <w:top w:val="nil"/>
              <w:left w:val="nil"/>
              <w:bottom w:val="nil"/>
              <w:right w:val="nil"/>
            </w:tcBorders>
            <w:shd w:val="clear" w:color="auto" w:fill="auto"/>
            <w:noWrap/>
            <w:vAlign w:val="bottom"/>
            <w:hideMark/>
          </w:tcPr>
          <w:p w14:paraId="487684B4" w14:textId="77777777" w:rsidR="00770800" w:rsidRPr="00770800" w:rsidRDefault="00770800" w:rsidP="00770800">
            <w:pPr>
              <w:jc w:val="center"/>
              <w:rPr>
                <w:sz w:val="22"/>
                <w:szCs w:val="22"/>
              </w:rPr>
            </w:pPr>
          </w:p>
        </w:tc>
        <w:tc>
          <w:tcPr>
            <w:tcW w:w="1174" w:type="dxa"/>
            <w:tcBorders>
              <w:top w:val="nil"/>
              <w:left w:val="nil"/>
              <w:bottom w:val="nil"/>
              <w:right w:val="single" w:sz="8" w:space="0" w:color="000000"/>
            </w:tcBorders>
            <w:shd w:val="clear" w:color="auto" w:fill="auto"/>
            <w:noWrap/>
            <w:vAlign w:val="bottom"/>
            <w:hideMark/>
          </w:tcPr>
          <w:p w14:paraId="05CDCDD4" w14:textId="77777777" w:rsidR="00770800" w:rsidRPr="00770800" w:rsidRDefault="00770800" w:rsidP="00770800">
            <w:pPr>
              <w:jc w:val="center"/>
              <w:rPr>
                <w:color w:val="000000"/>
                <w:sz w:val="22"/>
                <w:szCs w:val="22"/>
              </w:rPr>
            </w:pPr>
            <w:r w:rsidRPr="00770800">
              <w:rPr>
                <w:color w:val="000000"/>
                <w:sz w:val="22"/>
                <w:szCs w:val="22"/>
              </w:rPr>
              <w:t> </w:t>
            </w:r>
          </w:p>
        </w:tc>
      </w:tr>
      <w:tr w:rsidR="00770800" w:rsidRPr="00770800" w14:paraId="2AD38EBA" w14:textId="77777777" w:rsidTr="00610920">
        <w:trPr>
          <w:trHeight w:val="320"/>
        </w:trPr>
        <w:tc>
          <w:tcPr>
            <w:tcW w:w="2060" w:type="dxa"/>
            <w:tcBorders>
              <w:top w:val="nil"/>
              <w:left w:val="single" w:sz="8" w:space="0" w:color="000000"/>
              <w:bottom w:val="nil"/>
              <w:right w:val="nil"/>
            </w:tcBorders>
            <w:shd w:val="clear" w:color="auto" w:fill="auto"/>
            <w:noWrap/>
            <w:vAlign w:val="center"/>
            <w:hideMark/>
          </w:tcPr>
          <w:p w14:paraId="04B5EF95" w14:textId="77777777" w:rsidR="00770800" w:rsidRPr="00770800" w:rsidRDefault="00770800" w:rsidP="00770800">
            <w:pPr>
              <w:jc w:val="right"/>
              <w:rPr>
                <w:color w:val="000000"/>
                <w:sz w:val="22"/>
                <w:szCs w:val="22"/>
              </w:rPr>
            </w:pPr>
            <w:r w:rsidRPr="00770800">
              <w:rPr>
                <w:color w:val="000000"/>
                <w:sz w:val="22"/>
                <w:szCs w:val="22"/>
              </w:rPr>
              <w:t>URM</w:t>
            </w:r>
          </w:p>
        </w:tc>
        <w:tc>
          <w:tcPr>
            <w:tcW w:w="1188" w:type="dxa"/>
            <w:gridSpan w:val="2"/>
            <w:tcBorders>
              <w:top w:val="nil"/>
              <w:left w:val="nil"/>
              <w:bottom w:val="nil"/>
              <w:right w:val="nil"/>
            </w:tcBorders>
            <w:shd w:val="clear" w:color="auto" w:fill="auto"/>
            <w:noWrap/>
            <w:vAlign w:val="bottom"/>
            <w:hideMark/>
          </w:tcPr>
          <w:p w14:paraId="52B4C998" w14:textId="77777777" w:rsidR="00770800" w:rsidRPr="00770800" w:rsidRDefault="00770800" w:rsidP="00770800">
            <w:pPr>
              <w:jc w:val="center"/>
              <w:rPr>
                <w:color w:val="000000"/>
                <w:sz w:val="22"/>
                <w:szCs w:val="22"/>
              </w:rPr>
            </w:pPr>
            <w:r w:rsidRPr="00770800">
              <w:rPr>
                <w:color w:val="000000"/>
                <w:sz w:val="22"/>
                <w:szCs w:val="22"/>
              </w:rPr>
              <w:t>0.14</w:t>
            </w:r>
          </w:p>
        </w:tc>
        <w:tc>
          <w:tcPr>
            <w:tcW w:w="1242" w:type="dxa"/>
            <w:tcBorders>
              <w:top w:val="nil"/>
              <w:left w:val="nil"/>
              <w:bottom w:val="nil"/>
              <w:right w:val="nil"/>
            </w:tcBorders>
            <w:shd w:val="clear" w:color="auto" w:fill="auto"/>
            <w:noWrap/>
            <w:vAlign w:val="bottom"/>
            <w:hideMark/>
          </w:tcPr>
          <w:p w14:paraId="7CA6BB56" w14:textId="77777777" w:rsidR="00770800" w:rsidRPr="00770800" w:rsidRDefault="00770800" w:rsidP="00770800">
            <w:pPr>
              <w:jc w:val="center"/>
              <w:rPr>
                <w:color w:val="000000"/>
                <w:sz w:val="22"/>
                <w:szCs w:val="22"/>
              </w:rPr>
            </w:pPr>
            <w:r w:rsidRPr="00770800">
              <w:rPr>
                <w:color w:val="000000"/>
                <w:sz w:val="22"/>
                <w:szCs w:val="22"/>
              </w:rPr>
              <w:t>.27**</w:t>
            </w:r>
          </w:p>
        </w:tc>
        <w:tc>
          <w:tcPr>
            <w:tcW w:w="1217" w:type="dxa"/>
            <w:tcBorders>
              <w:top w:val="nil"/>
              <w:left w:val="nil"/>
              <w:bottom w:val="nil"/>
              <w:right w:val="nil"/>
            </w:tcBorders>
            <w:shd w:val="clear" w:color="auto" w:fill="auto"/>
            <w:noWrap/>
            <w:vAlign w:val="center"/>
            <w:hideMark/>
          </w:tcPr>
          <w:p w14:paraId="236DBA65" w14:textId="77777777" w:rsidR="00770800" w:rsidRPr="00770800" w:rsidRDefault="00770800" w:rsidP="00770800">
            <w:pPr>
              <w:jc w:val="center"/>
              <w:rPr>
                <w:color w:val="000000"/>
                <w:sz w:val="22"/>
                <w:szCs w:val="22"/>
              </w:rPr>
            </w:pPr>
            <w:r w:rsidRPr="00770800">
              <w:rPr>
                <w:color w:val="000000"/>
                <w:sz w:val="22"/>
                <w:szCs w:val="22"/>
              </w:rPr>
              <w:t>.29*</w:t>
            </w:r>
          </w:p>
        </w:tc>
        <w:tc>
          <w:tcPr>
            <w:tcW w:w="1174" w:type="dxa"/>
            <w:tcBorders>
              <w:top w:val="nil"/>
              <w:left w:val="nil"/>
              <w:bottom w:val="nil"/>
              <w:right w:val="nil"/>
            </w:tcBorders>
            <w:shd w:val="clear" w:color="auto" w:fill="auto"/>
            <w:noWrap/>
            <w:vAlign w:val="bottom"/>
            <w:hideMark/>
          </w:tcPr>
          <w:p w14:paraId="43947AC0" w14:textId="77777777" w:rsidR="00770800" w:rsidRPr="00770800" w:rsidRDefault="00770800" w:rsidP="00770800">
            <w:pPr>
              <w:jc w:val="center"/>
              <w:rPr>
                <w:color w:val="000000"/>
                <w:sz w:val="22"/>
                <w:szCs w:val="22"/>
              </w:rPr>
            </w:pPr>
            <w:r w:rsidRPr="00770800">
              <w:rPr>
                <w:color w:val="000000"/>
                <w:sz w:val="22"/>
                <w:szCs w:val="22"/>
              </w:rPr>
              <w:t>0.11</w:t>
            </w:r>
          </w:p>
        </w:tc>
        <w:tc>
          <w:tcPr>
            <w:tcW w:w="1285" w:type="dxa"/>
            <w:tcBorders>
              <w:top w:val="nil"/>
              <w:left w:val="nil"/>
              <w:bottom w:val="nil"/>
              <w:right w:val="nil"/>
            </w:tcBorders>
            <w:shd w:val="clear" w:color="auto" w:fill="auto"/>
            <w:noWrap/>
            <w:vAlign w:val="bottom"/>
            <w:hideMark/>
          </w:tcPr>
          <w:p w14:paraId="3235EB39" w14:textId="77777777" w:rsidR="00770800" w:rsidRPr="00770800" w:rsidRDefault="00770800" w:rsidP="00770800">
            <w:pPr>
              <w:jc w:val="center"/>
              <w:rPr>
                <w:color w:val="000000"/>
                <w:sz w:val="22"/>
                <w:szCs w:val="22"/>
              </w:rPr>
            </w:pPr>
            <w:r w:rsidRPr="00770800">
              <w:rPr>
                <w:color w:val="000000"/>
                <w:sz w:val="22"/>
                <w:szCs w:val="22"/>
              </w:rPr>
              <w:t>-.27†</w:t>
            </w:r>
          </w:p>
        </w:tc>
        <w:tc>
          <w:tcPr>
            <w:tcW w:w="1174" w:type="dxa"/>
            <w:tcBorders>
              <w:top w:val="nil"/>
              <w:left w:val="nil"/>
              <w:bottom w:val="nil"/>
              <w:right w:val="single" w:sz="8" w:space="0" w:color="000000"/>
            </w:tcBorders>
            <w:shd w:val="clear" w:color="auto" w:fill="auto"/>
            <w:noWrap/>
            <w:vAlign w:val="bottom"/>
            <w:hideMark/>
          </w:tcPr>
          <w:p w14:paraId="598DAA85" w14:textId="77777777" w:rsidR="00770800" w:rsidRPr="00770800" w:rsidRDefault="00770800" w:rsidP="00770800">
            <w:pPr>
              <w:jc w:val="center"/>
              <w:rPr>
                <w:color w:val="000000"/>
                <w:sz w:val="22"/>
                <w:szCs w:val="22"/>
              </w:rPr>
            </w:pPr>
            <w:r w:rsidRPr="00770800">
              <w:rPr>
                <w:color w:val="000000"/>
                <w:sz w:val="22"/>
                <w:szCs w:val="22"/>
              </w:rPr>
              <w:t>-.21*</w:t>
            </w:r>
          </w:p>
        </w:tc>
      </w:tr>
      <w:tr w:rsidR="00770800" w:rsidRPr="00770800" w14:paraId="07B12940" w14:textId="77777777" w:rsidTr="00610920">
        <w:trPr>
          <w:trHeight w:val="320"/>
        </w:trPr>
        <w:tc>
          <w:tcPr>
            <w:tcW w:w="2060" w:type="dxa"/>
            <w:tcBorders>
              <w:top w:val="nil"/>
              <w:left w:val="single" w:sz="8" w:space="0" w:color="000000"/>
              <w:bottom w:val="nil"/>
              <w:right w:val="nil"/>
            </w:tcBorders>
            <w:shd w:val="clear" w:color="auto" w:fill="auto"/>
            <w:noWrap/>
            <w:vAlign w:val="center"/>
            <w:hideMark/>
          </w:tcPr>
          <w:p w14:paraId="11174A51" w14:textId="77777777" w:rsidR="00770800" w:rsidRPr="00770800" w:rsidRDefault="00770800" w:rsidP="00770800">
            <w:pPr>
              <w:jc w:val="right"/>
              <w:rPr>
                <w:color w:val="000000"/>
                <w:sz w:val="22"/>
                <w:szCs w:val="22"/>
              </w:rPr>
            </w:pPr>
            <w:r w:rsidRPr="00770800">
              <w:rPr>
                <w:color w:val="000000"/>
                <w:sz w:val="22"/>
                <w:szCs w:val="22"/>
              </w:rPr>
              <w:t>Asian</w:t>
            </w:r>
          </w:p>
        </w:tc>
        <w:tc>
          <w:tcPr>
            <w:tcW w:w="1188" w:type="dxa"/>
            <w:gridSpan w:val="2"/>
            <w:tcBorders>
              <w:top w:val="nil"/>
              <w:left w:val="nil"/>
              <w:bottom w:val="nil"/>
              <w:right w:val="nil"/>
            </w:tcBorders>
            <w:shd w:val="clear" w:color="auto" w:fill="auto"/>
            <w:noWrap/>
            <w:vAlign w:val="bottom"/>
            <w:hideMark/>
          </w:tcPr>
          <w:p w14:paraId="458AC99C" w14:textId="77777777" w:rsidR="00770800" w:rsidRPr="00770800" w:rsidRDefault="00770800" w:rsidP="00770800">
            <w:pPr>
              <w:jc w:val="center"/>
              <w:rPr>
                <w:color w:val="000000"/>
                <w:sz w:val="22"/>
                <w:szCs w:val="22"/>
              </w:rPr>
            </w:pPr>
            <w:r w:rsidRPr="00770800">
              <w:rPr>
                <w:color w:val="000000"/>
                <w:sz w:val="22"/>
                <w:szCs w:val="22"/>
              </w:rPr>
              <w:t>-0.15</w:t>
            </w:r>
          </w:p>
        </w:tc>
        <w:tc>
          <w:tcPr>
            <w:tcW w:w="1242" w:type="dxa"/>
            <w:tcBorders>
              <w:top w:val="nil"/>
              <w:left w:val="nil"/>
              <w:bottom w:val="nil"/>
              <w:right w:val="nil"/>
            </w:tcBorders>
            <w:shd w:val="clear" w:color="auto" w:fill="auto"/>
            <w:noWrap/>
            <w:vAlign w:val="bottom"/>
            <w:hideMark/>
          </w:tcPr>
          <w:p w14:paraId="78654ABF" w14:textId="77777777" w:rsidR="00770800" w:rsidRPr="00770800" w:rsidRDefault="00770800" w:rsidP="00770800">
            <w:pPr>
              <w:jc w:val="center"/>
              <w:rPr>
                <w:color w:val="000000"/>
                <w:sz w:val="22"/>
                <w:szCs w:val="22"/>
              </w:rPr>
            </w:pPr>
            <w:r w:rsidRPr="00770800">
              <w:rPr>
                <w:color w:val="000000"/>
                <w:sz w:val="22"/>
                <w:szCs w:val="22"/>
              </w:rPr>
              <w:t>-0.03</w:t>
            </w:r>
          </w:p>
        </w:tc>
        <w:tc>
          <w:tcPr>
            <w:tcW w:w="1217" w:type="dxa"/>
            <w:tcBorders>
              <w:top w:val="nil"/>
              <w:left w:val="nil"/>
              <w:bottom w:val="nil"/>
              <w:right w:val="nil"/>
            </w:tcBorders>
            <w:shd w:val="clear" w:color="auto" w:fill="auto"/>
            <w:noWrap/>
            <w:vAlign w:val="bottom"/>
            <w:hideMark/>
          </w:tcPr>
          <w:p w14:paraId="60F182DC" w14:textId="77777777" w:rsidR="00770800" w:rsidRPr="00770800" w:rsidRDefault="00770800" w:rsidP="00770800">
            <w:pPr>
              <w:jc w:val="center"/>
              <w:rPr>
                <w:color w:val="000000"/>
                <w:sz w:val="22"/>
                <w:szCs w:val="22"/>
              </w:rPr>
            </w:pPr>
            <w:r w:rsidRPr="00770800">
              <w:rPr>
                <w:color w:val="000000"/>
                <w:sz w:val="22"/>
                <w:szCs w:val="22"/>
              </w:rPr>
              <w:t>.25†</w:t>
            </w:r>
          </w:p>
        </w:tc>
        <w:tc>
          <w:tcPr>
            <w:tcW w:w="1174" w:type="dxa"/>
            <w:tcBorders>
              <w:top w:val="nil"/>
              <w:left w:val="nil"/>
              <w:bottom w:val="nil"/>
              <w:right w:val="nil"/>
            </w:tcBorders>
            <w:shd w:val="clear" w:color="auto" w:fill="auto"/>
            <w:noWrap/>
            <w:vAlign w:val="bottom"/>
            <w:hideMark/>
          </w:tcPr>
          <w:p w14:paraId="2C362D55" w14:textId="77777777" w:rsidR="00770800" w:rsidRPr="00770800" w:rsidRDefault="00770800" w:rsidP="00770800">
            <w:pPr>
              <w:jc w:val="center"/>
              <w:rPr>
                <w:color w:val="000000"/>
                <w:sz w:val="22"/>
                <w:szCs w:val="22"/>
              </w:rPr>
            </w:pPr>
            <w:r w:rsidRPr="00770800">
              <w:rPr>
                <w:color w:val="000000"/>
                <w:sz w:val="22"/>
                <w:szCs w:val="22"/>
              </w:rPr>
              <w:t>-0.04</w:t>
            </w:r>
          </w:p>
        </w:tc>
        <w:tc>
          <w:tcPr>
            <w:tcW w:w="1285" w:type="dxa"/>
            <w:tcBorders>
              <w:top w:val="nil"/>
              <w:left w:val="nil"/>
              <w:bottom w:val="nil"/>
              <w:right w:val="nil"/>
            </w:tcBorders>
            <w:shd w:val="clear" w:color="auto" w:fill="auto"/>
            <w:noWrap/>
            <w:vAlign w:val="bottom"/>
            <w:hideMark/>
          </w:tcPr>
          <w:p w14:paraId="3575CF93" w14:textId="77777777" w:rsidR="00770800" w:rsidRPr="00770800" w:rsidRDefault="00770800" w:rsidP="00770800">
            <w:pPr>
              <w:jc w:val="center"/>
              <w:rPr>
                <w:color w:val="000000"/>
                <w:sz w:val="22"/>
                <w:szCs w:val="22"/>
              </w:rPr>
            </w:pPr>
            <w:r w:rsidRPr="00770800">
              <w:rPr>
                <w:color w:val="000000"/>
                <w:sz w:val="22"/>
                <w:szCs w:val="22"/>
              </w:rPr>
              <w:t>0.15</w:t>
            </w:r>
          </w:p>
        </w:tc>
        <w:tc>
          <w:tcPr>
            <w:tcW w:w="1174" w:type="dxa"/>
            <w:tcBorders>
              <w:top w:val="nil"/>
              <w:left w:val="nil"/>
              <w:bottom w:val="nil"/>
              <w:right w:val="single" w:sz="8" w:space="0" w:color="000000"/>
            </w:tcBorders>
            <w:shd w:val="clear" w:color="auto" w:fill="auto"/>
            <w:noWrap/>
            <w:vAlign w:val="bottom"/>
            <w:hideMark/>
          </w:tcPr>
          <w:p w14:paraId="03A90F00" w14:textId="77777777" w:rsidR="00770800" w:rsidRPr="00770800" w:rsidRDefault="00770800" w:rsidP="00770800">
            <w:pPr>
              <w:jc w:val="center"/>
              <w:rPr>
                <w:color w:val="000000"/>
                <w:sz w:val="22"/>
                <w:szCs w:val="22"/>
              </w:rPr>
            </w:pPr>
            <w:r w:rsidRPr="00770800">
              <w:rPr>
                <w:color w:val="000000"/>
                <w:sz w:val="22"/>
                <w:szCs w:val="22"/>
              </w:rPr>
              <w:t>-0.09</w:t>
            </w:r>
          </w:p>
        </w:tc>
      </w:tr>
      <w:tr w:rsidR="00770800" w:rsidRPr="00770800" w14:paraId="68C21DAB" w14:textId="77777777" w:rsidTr="00610920">
        <w:trPr>
          <w:trHeight w:val="320"/>
        </w:trPr>
        <w:tc>
          <w:tcPr>
            <w:tcW w:w="2060" w:type="dxa"/>
            <w:tcBorders>
              <w:top w:val="nil"/>
              <w:left w:val="single" w:sz="8" w:space="0" w:color="000000"/>
              <w:bottom w:val="nil"/>
              <w:right w:val="nil"/>
            </w:tcBorders>
            <w:shd w:val="clear" w:color="auto" w:fill="auto"/>
            <w:noWrap/>
            <w:vAlign w:val="center"/>
            <w:hideMark/>
          </w:tcPr>
          <w:p w14:paraId="32884335" w14:textId="77777777" w:rsidR="00770800" w:rsidRPr="00770800" w:rsidRDefault="00770800" w:rsidP="00770800">
            <w:pPr>
              <w:jc w:val="right"/>
              <w:rPr>
                <w:color w:val="000000"/>
                <w:sz w:val="22"/>
                <w:szCs w:val="22"/>
              </w:rPr>
            </w:pPr>
            <w:r w:rsidRPr="00770800">
              <w:rPr>
                <w:color w:val="000000"/>
                <w:sz w:val="22"/>
                <w:szCs w:val="22"/>
              </w:rPr>
              <w:t>White</w:t>
            </w:r>
          </w:p>
        </w:tc>
        <w:tc>
          <w:tcPr>
            <w:tcW w:w="1188" w:type="dxa"/>
            <w:gridSpan w:val="2"/>
            <w:tcBorders>
              <w:top w:val="nil"/>
              <w:left w:val="nil"/>
              <w:bottom w:val="nil"/>
              <w:right w:val="nil"/>
            </w:tcBorders>
            <w:shd w:val="clear" w:color="auto" w:fill="auto"/>
            <w:noWrap/>
            <w:vAlign w:val="bottom"/>
            <w:hideMark/>
          </w:tcPr>
          <w:p w14:paraId="3087229E" w14:textId="77777777" w:rsidR="00770800" w:rsidRPr="00770800" w:rsidRDefault="00770800" w:rsidP="00770800">
            <w:pPr>
              <w:jc w:val="center"/>
              <w:rPr>
                <w:color w:val="000000"/>
                <w:sz w:val="22"/>
                <w:szCs w:val="22"/>
              </w:rPr>
            </w:pPr>
            <w:r w:rsidRPr="00770800">
              <w:rPr>
                <w:color w:val="000000"/>
                <w:sz w:val="22"/>
                <w:szCs w:val="22"/>
              </w:rPr>
              <w:t>-0.03</w:t>
            </w:r>
          </w:p>
        </w:tc>
        <w:tc>
          <w:tcPr>
            <w:tcW w:w="1242" w:type="dxa"/>
            <w:tcBorders>
              <w:top w:val="nil"/>
              <w:left w:val="nil"/>
              <w:bottom w:val="nil"/>
              <w:right w:val="nil"/>
            </w:tcBorders>
            <w:shd w:val="clear" w:color="auto" w:fill="auto"/>
            <w:noWrap/>
            <w:vAlign w:val="bottom"/>
            <w:hideMark/>
          </w:tcPr>
          <w:p w14:paraId="4B47E37C" w14:textId="77777777" w:rsidR="00770800" w:rsidRPr="00770800" w:rsidRDefault="00770800" w:rsidP="00770800">
            <w:pPr>
              <w:jc w:val="center"/>
              <w:rPr>
                <w:color w:val="000000"/>
                <w:sz w:val="22"/>
                <w:szCs w:val="22"/>
              </w:rPr>
            </w:pPr>
            <w:r w:rsidRPr="00770800">
              <w:rPr>
                <w:color w:val="000000"/>
                <w:sz w:val="22"/>
                <w:szCs w:val="22"/>
              </w:rPr>
              <w:t>-0.03</w:t>
            </w:r>
          </w:p>
        </w:tc>
        <w:tc>
          <w:tcPr>
            <w:tcW w:w="1217" w:type="dxa"/>
            <w:tcBorders>
              <w:top w:val="nil"/>
              <w:left w:val="nil"/>
              <w:bottom w:val="nil"/>
              <w:right w:val="nil"/>
            </w:tcBorders>
            <w:shd w:val="clear" w:color="auto" w:fill="auto"/>
            <w:noWrap/>
            <w:vAlign w:val="bottom"/>
            <w:hideMark/>
          </w:tcPr>
          <w:p w14:paraId="1FEEEEF4" w14:textId="77777777" w:rsidR="00770800" w:rsidRPr="00770800" w:rsidRDefault="00770800" w:rsidP="00770800">
            <w:pPr>
              <w:jc w:val="center"/>
              <w:rPr>
                <w:color w:val="000000"/>
                <w:sz w:val="22"/>
                <w:szCs w:val="22"/>
              </w:rPr>
            </w:pPr>
            <w:r w:rsidRPr="00770800">
              <w:rPr>
                <w:color w:val="000000"/>
                <w:sz w:val="22"/>
                <w:szCs w:val="22"/>
              </w:rPr>
              <w:t>-0.003</w:t>
            </w:r>
          </w:p>
        </w:tc>
        <w:tc>
          <w:tcPr>
            <w:tcW w:w="1174" w:type="dxa"/>
            <w:tcBorders>
              <w:top w:val="nil"/>
              <w:left w:val="nil"/>
              <w:bottom w:val="nil"/>
              <w:right w:val="nil"/>
            </w:tcBorders>
            <w:shd w:val="clear" w:color="auto" w:fill="auto"/>
            <w:noWrap/>
            <w:vAlign w:val="bottom"/>
            <w:hideMark/>
          </w:tcPr>
          <w:p w14:paraId="2C51D77D" w14:textId="77777777" w:rsidR="00770800" w:rsidRPr="00770800" w:rsidRDefault="00770800" w:rsidP="00770800">
            <w:pPr>
              <w:jc w:val="center"/>
              <w:rPr>
                <w:color w:val="000000"/>
                <w:sz w:val="22"/>
                <w:szCs w:val="22"/>
              </w:rPr>
            </w:pPr>
            <w:r w:rsidRPr="00770800">
              <w:rPr>
                <w:color w:val="000000"/>
                <w:sz w:val="22"/>
                <w:szCs w:val="22"/>
              </w:rPr>
              <w:t>0.03</w:t>
            </w:r>
          </w:p>
        </w:tc>
        <w:tc>
          <w:tcPr>
            <w:tcW w:w="1285" w:type="dxa"/>
            <w:tcBorders>
              <w:top w:val="nil"/>
              <w:left w:val="nil"/>
              <w:bottom w:val="nil"/>
              <w:right w:val="nil"/>
            </w:tcBorders>
            <w:shd w:val="clear" w:color="auto" w:fill="auto"/>
            <w:noWrap/>
            <w:vAlign w:val="bottom"/>
            <w:hideMark/>
          </w:tcPr>
          <w:p w14:paraId="5AC4AFE0" w14:textId="77777777" w:rsidR="00770800" w:rsidRPr="00770800" w:rsidRDefault="00770800" w:rsidP="00770800">
            <w:pPr>
              <w:jc w:val="center"/>
              <w:rPr>
                <w:color w:val="000000"/>
                <w:sz w:val="22"/>
                <w:szCs w:val="22"/>
              </w:rPr>
            </w:pPr>
            <w:r w:rsidRPr="00770800">
              <w:rPr>
                <w:color w:val="000000"/>
                <w:sz w:val="22"/>
                <w:szCs w:val="22"/>
              </w:rPr>
              <w:t>0.05</w:t>
            </w:r>
          </w:p>
        </w:tc>
        <w:tc>
          <w:tcPr>
            <w:tcW w:w="1174" w:type="dxa"/>
            <w:tcBorders>
              <w:top w:val="nil"/>
              <w:left w:val="nil"/>
              <w:bottom w:val="nil"/>
              <w:right w:val="single" w:sz="8" w:space="0" w:color="000000"/>
            </w:tcBorders>
            <w:shd w:val="clear" w:color="auto" w:fill="auto"/>
            <w:noWrap/>
            <w:vAlign w:val="bottom"/>
            <w:hideMark/>
          </w:tcPr>
          <w:p w14:paraId="469BF992" w14:textId="77777777" w:rsidR="00770800" w:rsidRPr="00770800" w:rsidRDefault="00770800" w:rsidP="00770800">
            <w:pPr>
              <w:jc w:val="center"/>
              <w:rPr>
                <w:color w:val="000000"/>
                <w:sz w:val="22"/>
                <w:szCs w:val="22"/>
              </w:rPr>
            </w:pPr>
            <w:r w:rsidRPr="00770800">
              <w:rPr>
                <w:color w:val="000000"/>
                <w:sz w:val="22"/>
                <w:szCs w:val="22"/>
              </w:rPr>
              <w:t>0.11</w:t>
            </w:r>
          </w:p>
        </w:tc>
      </w:tr>
      <w:tr w:rsidR="00770800" w:rsidRPr="00770800" w14:paraId="0211FF13" w14:textId="77777777" w:rsidTr="00610920">
        <w:trPr>
          <w:trHeight w:val="320"/>
        </w:trPr>
        <w:tc>
          <w:tcPr>
            <w:tcW w:w="3248" w:type="dxa"/>
            <w:gridSpan w:val="3"/>
            <w:tcBorders>
              <w:top w:val="nil"/>
              <w:left w:val="single" w:sz="8" w:space="0" w:color="000000"/>
              <w:bottom w:val="nil"/>
              <w:right w:val="nil"/>
            </w:tcBorders>
            <w:shd w:val="clear" w:color="auto" w:fill="auto"/>
            <w:noWrap/>
            <w:vAlign w:val="center"/>
            <w:hideMark/>
          </w:tcPr>
          <w:p w14:paraId="79F91BD5" w14:textId="2FE71F3E" w:rsidR="00770800" w:rsidRPr="00770800" w:rsidRDefault="00770800" w:rsidP="00770800">
            <w:pPr>
              <w:rPr>
                <w:i/>
                <w:iCs/>
                <w:color w:val="000000"/>
                <w:sz w:val="22"/>
                <w:szCs w:val="22"/>
              </w:rPr>
            </w:pPr>
            <w:r w:rsidRPr="00770800">
              <w:rPr>
                <w:i/>
                <w:iCs/>
                <w:color w:val="000000"/>
                <w:sz w:val="22"/>
                <w:szCs w:val="22"/>
              </w:rPr>
              <w:t>Cross-Class</w:t>
            </w:r>
            <w:r>
              <w:rPr>
                <w:i/>
                <w:iCs/>
                <w:color w:val="000000"/>
                <w:sz w:val="22"/>
                <w:szCs w:val="22"/>
              </w:rPr>
              <w:t xml:space="preserve"> Interactions</w:t>
            </w:r>
          </w:p>
        </w:tc>
        <w:tc>
          <w:tcPr>
            <w:tcW w:w="1242" w:type="dxa"/>
            <w:tcBorders>
              <w:top w:val="nil"/>
              <w:left w:val="nil"/>
              <w:bottom w:val="nil"/>
              <w:right w:val="nil"/>
            </w:tcBorders>
            <w:shd w:val="clear" w:color="auto" w:fill="auto"/>
            <w:noWrap/>
            <w:vAlign w:val="bottom"/>
            <w:hideMark/>
          </w:tcPr>
          <w:p w14:paraId="64ADBE1A" w14:textId="77777777" w:rsidR="00770800" w:rsidRPr="00770800" w:rsidRDefault="00770800" w:rsidP="00770800">
            <w:pPr>
              <w:rPr>
                <w:i/>
                <w:iCs/>
                <w:color w:val="000000"/>
                <w:sz w:val="22"/>
                <w:szCs w:val="22"/>
              </w:rPr>
            </w:pPr>
          </w:p>
        </w:tc>
        <w:tc>
          <w:tcPr>
            <w:tcW w:w="1217" w:type="dxa"/>
            <w:tcBorders>
              <w:top w:val="nil"/>
              <w:left w:val="nil"/>
              <w:bottom w:val="nil"/>
              <w:right w:val="nil"/>
            </w:tcBorders>
            <w:shd w:val="clear" w:color="auto" w:fill="auto"/>
            <w:noWrap/>
            <w:vAlign w:val="bottom"/>
            <w:hideMark/>
          </w:tcPr>
          <w:p w14:paraId="7862D1DF" w14:textId="77777777" w:rsidR="00770800" w:rsidRPr="00770800" w:rsidRDefault="00770800" w:rsidP="00770800">
            <w:pPr>
              <w:jc w:val="center"/>
              <w:rPr>
                <w:sz w:val="22"/>
                <w:szCs w:val="22"/>
              </w:rPr>
            </w:pPr>
          </w:p>
        </w:tc>
        <w:tc>
          <w:tcPr>
            <w:tcW w:w="1174" w:type="dxa"/>
            <w:tcBorders>
              <w:top w:val="nil"/>
              <w:left w:val="nil"/>
              <w:bottom w:val="nil"/>
              <w:right w:val="nil"/>
            </w:tcBorders>
            <w:shd w:val="clear" w:color="auto" w:fill="auto"/>
            <w:noWrap/>
            <w:vAlign w:val="bottom"/>
            <w:hideMark/>
          </w:tcPr>
          <w:p w14:paraId="021A3D78" w14:textId="77777777" w:rsidR="00770800" w:rsidRPr="00770800" w:rsidRDefault="00770800" w:rsidP="00770800">
            <w:pPr>
              <w:jc w:val="center"/>
              <w:rPr>
                <w:sz w:val="22"/>
                <w:szCs w:val="22"/>
              </w:rPr>
            </w:pPr>
          </w:p>
        </w:tc>
        <w:tc>
          <w:tcPr>
            <w:tcW w:w="1285" w:type="dxa"/>
            <w:tcBorders>
              <w:top w:val="nil"/>
              <w:left w:val="nil"/>
              <w:bottom w:val="nil"/>
              <w:right w:val="nil"/>
            </w:tcBorders>
            <w:shd w:val="clear" w:color="auto" w:fill="auto"/>
            <w:noWrap/>
            <w:vAlign w:val="bottom"/>
            <w:hideMark/>
          </w:tcPr>
          <w:p w14:paraId="43B4D5F9" w14:textId="77777777" w:rsidR="00770800" w:rsidRPr="00770800" w:rsidRDefault="00770800" w:rsidP="00770800">
            <w:pPr>
              <w:jc w:val="center"/>
              <w:rPr>
                <w:sz w:val="22"/>
                <w:szCs w:val="22"/>
              </w:rPr>
            </w:pPr>
          </w:p>
        </w:tc>
        <w:tc>
          <w:tcPr>
            <w:tcW w:w="1174" w:type="dxa"/>
            <w:tcBorders>
              <w:top w:val="nil"/>
              <w:left w:val="nil"/>
              <w:bottom w:val="nil"/>
              <w:right w:val="single" w:sz="8" w:space="0" w:color="000000"/>
            </w:tcBorders>
            <w:shd w:val="clear" w:color="auto" w:fill="auto"/>
            <w:noWrap/>
            <w:vAlign w:val="bottom"/>
            <w:hideMark/>
          </w:tcPr>
          <w:p w14:paraId="0B817FD7" w14:textId="77777777" w:rsidR="00770800" w:rsidRPr="00770800" w:rsidRDefault="00770800" w:rsidP="00770800">
            <w:pPr>
              <w:jc w:val="center"/>
              <w:rPr>
                <w:color w:val="000000"/>
                <w:sz w:val="22"/>
                <w:szCs w:val="22"/>
              </w:rPr>
            </w:pPr>
            <w:r w:rsidRPr="00770800">
              <w:rPr>
                <w:color w:val="000000"/>
                <w:sz w:val="22"/>
                <w:szCs w:val="22"/>
              </w:rPr>
              <w:t> </w:t>
            </w:r>
          </w:p>
        </w:tc>
      </w:tr>
      <w:tr w:rsidR="00770800" w:rsidRPr="00770800" w14:paraId="687EDB00" w14:textId="77777777" w:rsidTr="00610920">
        <w:trPr>
          <w:trHeight w:val="320"/>
        </w:trPr>
        <w:tc>
          <w:tcPr>
            <w:tcW w:w="2060" w:type="dxa"/>
            <w:tcBorders>
              <w:top w:val="nil"/>
              <w:left w:val="single" w:sz="8" w:space="0" w:color="000000"/>
              <w:bottom w:val="nil"/>
              <w:right w:val="nil"/>
            </w:tcBorders>
            <w:shd w:val="clear" w:color="auto" w:fill="auto"/>
            <w:noWrap/>
            <w:vAlign w:val="center"/>
            <w:hideMark/>
          </w:tcPr>
          <w:p w14:paraId="07733693" w14:textId="77777777" w:rsidR="00770800" w:rsidRPr="00770800" w:rsidRDefault="00770800" w:rsidP="00770800">
            <w:pPr>
              <w:jc w:val="right"/>
              <w:rPr>
                <w:color w:val="000000"/>
                <w:sz w:val="22"/>
                <w:szCs w:val="22"/>
              </w:rPr>
            </w:pPr>
            <w:r w:rsidRPr="00770800">
              <w:rPr>
                <w:color w:val="000000"/>
                <w:sz w:val="22"/>
                <w:szCs w:val="22"/>
              </w:rPr>
              <w:t>WK</w:t>
            </w:r>
          </w:p>
        </w:tc>
        <w:tc>
          <w:tcPr>
            <w:tcW w:w="1188" w:type="dxa"/>
            <w:gridSpan w:val="2"/>
            <w:tcBorders>
              <w:top w:val="nil"/>
              <w:left w:val="nil"/>
              <w:bottom w:val="nil"/>
              <w:right w:val="nil"/>
            </w:tcBorders>
            <w:shd w:val="clear" w:color="auto" w:fill="auto"/>
            <w:noWrap/>
            <w:vAlign w:val="bottom"/>
            <w:hideMark/>
          </w:tcPr>
          <w:p w14:paraId="6A01617F" w14:textId="77777777" w:rsidR="00770800" w:rsidRPr="00770800" w:rsidRDefault="00770800" w:rsidP="00770800">
            <w:pPr>
              <w:jc w:val="center"/>
              <w:rPr>
                <w:color w:val="000000"/>
                <w:sz w:val="22"/>
                <w:szCs w:val="22"/>
              </w:rPr>
            </w:pPr>
            <w:r w:rsidRPr="00770800">
              <w:rPr>
                <w:color w:val="000000"/>
                <w:sz w:val="22"/>
                <w:szCs w:val="22"/>
              </w:rPr>
              <w:t>0.09</w:t>
            </w:r>
          </w:p>
        </w:tc>
        <w:tc>
          <w:tcPr>
            <w:tcW w:w="1242" w:type="dxa"/>
            <w:tcBorders>
              <w:top w:val="nil"/>
              <w:left w:val="nil"/>
              <w:bottom w:val="nil"/>
              <w:right w:val="nil"/>
            </w:tcBorders>
            <w:shd w:val="clear" w:color="auto" w:fill="auto"/>
            <w:noWrap/>
            <w:vAlign w:val="bottom"/>
            <w:hideMark/>
          </w:tcPr>
          <w:p w14:paraId="52062988" w14:textId="77777777" w:rsidR="00770800" w:rsidRPr="00770800" w:rsidRDefault="00770800" w:rsidP="00770800">
            <w:pPr>
              <w:jc w:val="center"/>
              <w:rPr>
                <w:color w:val="000000"/>
                <w:sz w:val="22"/>
                <w:szCs w:val="22"/>
              </w:rPr>
            </w:pPr>
            <w:r w:rsidRPr="00770800">
              <w:rPr>
                <w:color w:val="000000"/>
                <w:sz w:val="22"/>
                <w:szCs w:val="22"/>
              </w:rPr>
              <w:t>.23**</w:t>
            </w:r>
          </w:p>
        </w:tc>
        <w:tc>
          <w:tcPr>
            <w:tcW w:w="1217" w:type="dxa"/>
            <w:tcBorders>
              <w:top w:val="nil"/>
              <w:left w:val="nil"/>
              <w:bottom w:val="nil"/>
              <w:right w:val="nil"/>
            </w:tcBorders>
            <w:shd w:val="clear" w:color="auto" w:fill="auto"/>
            <w:noWrap/>
            <w:vAlign w:val="bottom"/>
            <w:hideMark/>
          </w:tcPr>
          <w:p w14:paraId="5174203F" w14:textId="77777777" w:rsidR="00770800" w:rsidRPr="00770800" w:rsidRDefault="00770800" w:rsidP="00770800">
            <w:pPr>
              <w:jc w:val="center"/>
              <w:rPr>
                <w:color w:val="000000"/>
                <w:sz w:val="22"/>
                <w:szCs w:val="22"/>
              </w:rPr>
            </w:pPr>
            <w:r w:rsidRPr="00770800">
              <w:rPr>
                <w:color w:val="000000"/>
                <w:sz w:val="22"/>
                <w:szCs w:val="22"/>
              </w:rPr>
              <w:t>0.19†</w:t>
            </w:r>
          </w:p>
        </w:tc>
        <w:tc>
          <w:tcPr>
            <w:tcW w:w="1174" w:type="dxa"/>
            <w:tcBorders>
              <w:top w:val="nil"/>
              <w:left w:val="nil"/>
              <w:bottom w:val="nil"/>
              <w:right w:val="nil"/>
            </w:tcBorders>
            <w:shd w:val="clear" w:color="auto" w:fill="auto"/>
            <w:noWrap/>
            <w:vAlign w:val="bottom"/>
            <w:hideMark/>
          </w:tcPr>
          <w:p w14:paraId="6F05E28E" w14:textId="77777777" w:rsidR="00770800" w:rsidRPr="00770800" w:rsidRDefault="00770800" w:rsidP="00770800">
            <w:pPr>
              <w:jc w:val="center"/>
              <w:rPr>
                <w:color w:val="000000"/>
                <w:sz w:val="22"/>
                <w:szCs w:val="22"/>
              </w:rPr>
            </w:pPr>
            <w:r w:rsidRPr="00770800">
              <w:rPr>
                <w:color w:val="000000"/>
                <w:sz w:val="22"/>
                <w:szCs w:val="22"/>
              </w:rPr>
              <w:t>.15*</w:t>
            </w:r>
          </w:p>
        </w:tc>
        <w:tc>
          <w:tcPr>
            <w:tcW w:w="1285" w:type="dxa"/>
            <w:tcBorders>
              <w:top w:val="nil"/>
              <w:left w:val="nil"/>
              <w:bottom w:val="nil"/>
              <w:right w:val="nil"/>
            </w:tcBorders>
            <w:shd w:val="clear" w:color="auto" w:fill="auto"/>
            <w:noWrap/>
            <w:vAlign w:val="bottom"/>
            <w:hideMark/>
          </w:tcPr>
          <w:p w14:paraId="4FD16157" w14:textId="77777777" w:rsidR="00770800" w:rsidRPr="00770800" w:rsidRDefault="00770800" w:rsidP="00770800">
            <w:pPr>
              <w:jc w:val="center"/>
              <w:rPr>
                <w:color w:val="000000"/>
                <w:sz w:val="22"/>
                <w:szCs w:val="22"/>
              </w:rPr>
            </w:pPr>
            <w:r w:rsidRPr="00770800">
              <w:rPr>
                <w:color w:val="000000"/>
                <w:sz w:val="22"/>
                <w:szCs w:val="22"/>
              </w:rPr>
              <w:t>-0.02</w:t>
            </w:r>
          </w:p>
        </w:tc>
        <w:tc>
          <w:tcPr>
            <w:tcW w:w="1174" w:type="dxa"/>
            <w:tcBorders>
              <w:top w:val="nil"/>
              <w:left w:val="nil"/>
              <w:bottom w:val="nil"/>
              <w:right w:val="single" w:sz="8" w:space="0" w:color="000000"/>
            </w:tcBorders>
            <w:shd w:val="clear" w:color="auto" w:fill="auto"/>
            <w:noWrap/>
            <w:vAlign w:val="bottom"/>
            <w:hideMark/>
          </w:tcPr>
          <w:p w14:paraId="2E9014E8" w14:textId="77777777" w:rsidR="00770800" w:rsidRPr="00770800" w:rsidRDefault="00770800" w:rsidP="00770800">
            <w:pPr>
              <w:jc w:val="center"/>
              <w:rPr>
                <w:color w:val="000000"/>
                <w:sz w:val="22"/>
                <w:szCs w:val="22"/>
              </w:rPr>
            </w:pPr>
            <w:r w:rsidRPr="00770800">
              <w:rPr>
                <w:color w:val="000000"/>
                <w:sz w:val="22"/>
                <w:szCs w:val="22"/>
              </w:rPr>
              <w:t>0.003</w:t>
            </w:r>
          </w:p>
        </w:tc>
      </w:tr>
      <w:tr w:rsidR="00770800" w:rsidRPr="00770800" w14:paraId="0E92925F" w14:textId="77777777" w:rsidTr="00610920">
        <w:trPr>
          <w:trHeight w:val="340"/>
        </w:trPr>
        <w:tc>
          <w:tcPr>
            <w:tcW w:w="2060" w:type="dxa"/>
            <w:tcBorders>
              <w:top w:val="nil"/>
              <w:left w:val="single" w:sz="8" w:space="0" w:color="000000"/>
              <w:bottom w:val="single" w:sz="8" w:space="0" w:color="000000"/>
              <w:right w:val="nil"/>
            </w:tcBorders>
            <w:shd w:val="clear" w:color="auto" w:fill="auto"/>
            <w:noWrap/>
            <w:vAlign w:val="center"/>
            <w:hideMark/>
          </w:tcPr>
          <w:p w14:paraId="65A47D38" w14:textId="77777777" w:rsidR="00770800" w:rsidRPr="00770800" w:rsidRDefault="00770800" w:rsidP="00770800">
            <w:pPr>
              <w:jc w:val="right"/>
              <w:rPr>
                <w:color w:val="000000"/>
                <w:sz w:val="22"/>
                <w:szCs w:val="22"/>
              </w:rPr>
            </w:pPr>
            <w:r w:rsidRPr="00770800">
              <w:rPr>
                <w:color w:val="000000"/>
                <w:sz w:val="22"/>
                <w:szCs w:val="22"/>
              </w:rPr>
              <w:t>MD</w:t>
            </w:r>
          </w:p>
        </w:tc>
        <w:tc>
          <w:tcPr>
            <w:tcW w:w="1188" w:type="dxa"/>
            <w:gridSpan w:val="2"/>
            <w:tcBorders>
              <w:top w:val="nil"/>
              <w:left w:val="nil"/>
              <w:bottom w:val="single" w:sz="8" w:space="0" w:color="000000"/>
              <w:right w:val="nil"/>
            </w:tcBorders>
            <w:shd w:val="clear" w:color="auto" w:fill="auto"/>
            <w:noWrap/>
            <w:vAlign w:val="bottom"/>
            <w:hideMark/>
          </w:tcPr>
          <w:p w14:paraId="7264AE99" w14:textId="77777777" w:rsidR="00770800" w:rsidRPr="00770800" w:rsidRDefault="00770800" w:rsidP="00770800">
            <w:pPr>
              <w:jc w:val="center"/>
              <w:rPr>
                <w:color w:val="000000"/>
                <w:sz w:val="22"/>
                <w:szCs w:val="22"/>
              </w:rPr>
            </w:pPr>
            <w:r w:rsidRPr="00770800">
              <w:rPr>
                <w:color w:val="000000"/>
                <w:sz w:val="22"/>
                <w:szCs w:val="22"/>
              </w:rPr>
              <w:t>-0.26</w:t>
            </w:r>
          </w:p>
        </w:tc>
        <w:tc>
          <w:tcPr>
            <w:tcW w:w="1242" w:type="dxa"/>
            <w:tcBorders>
              <w:top w:val="nil"/>
              <w:left w:val="nil"/>
              <w:bottom w:val="single" w:sz="8" w:space="0" w:color="000000"/>
              <w:right w:val="nil"/>
            </w:tcBorders>
            <w:shd w:val="clear" w:color="auto" w:fill="auto"/>
            <w:noWrap/>
            <w:vAlign w:val="bottom"/>
            <w:hideMark/>
          </w:tcPr>
          <w:p w14:paraId="1B8B1AF2" w14:textId="77777777" w:rsidR="00770800" w:rsidRPr="00770800" w:rsidRDefault="00770800" w:rsidP="00770800">
            <w:pPr>
              <w:jc w:val="center"/>
              <w:rPr>
                <w:color w:val="000000"/>
                <w:sz w:val="22"/>
                <w:szCs w:val="22"/>
              </w:rPr>
            </w:pPr>
            <w:r w:rsidRPr="00770800">
              <w:rPr>
                <w:color w:val="000000"/>
                <w:sz w:val="22"/>
                <w:szCs w:val="22"/>
              </w:rPr>
              <w:t>0.02</w:t>
            </w:r>
          </w:p>
        </w:tc>
        <w:tc>
          <w:tcPr>
            <w:tcW w:w="1217" w:type="dxa"/>
            <w:tcBorders>
              <w:top w:val="nil"/>
              <w:left w:val="nil"/>
              <w:bottom w:val="single" w:sz="8" w:space="0" w:color="000000"/>
              <w:right w:val="nil"/>
            </w:tcBorders>
            <w:shd w:val="clear" w:color="auto" w:fill="auto"/>
            <w:noWrap/>
            <w:vAlign w:val="bottom"/>
            <w:hideMark/>
          </w:tcPr>
          <w:p w14:paraId="42957707" w14:textId="77777777" w:rsidR="00770800" w:rsidRPr="00770800" w:rsidRDefault="00770800" w:rsidP="00770800">
            <w:pPr>
              <w:jc w:val="center"/>
              <w:rPr>
                <w:color w:val="000000"/>
                <w:sz w:val="22"/>
                <w:szCs w:val="22"/>
              </w:rPr>
            </w:pPr>
            <w:r w:rsidRPr="00770800">
              <w:rPr>
                <w:color w:val="000000"/>
                <w:sz w:val="22"/>
                <w:szCs w:val="22"/>
              </w:rPr>
              <w:t>-.67*</w:t>
            </w:r>
          </w:p>
        </w:tc>
        <w:tc>
          <w:tcPr>
            <w:tcW w:w="1174" w:type="dxa"/>
            <w:tcBorders>
              <w:top w:val="nil"/>
              <w:left w:val="nil"/>
              <w:bottom w:val="single" w:sz="8" w:space="0" w:color="000000"/>
              <w:right w:val="nil"/>
            </w:tcBorders>
            <w:shd w:val="clear" w:color="auto" w:fill="auto"/>
            <w:noWrap/>
            <w:vAlign w:val="bottom"/>
            <w:hideMark/>
          </w:tcPr>
          <w:p w14:paraId="7B041B76" w14:textId="77777777" w:rsidR="00770800" w:rsidRPr="00770800" w:rsidRDefault="00770800" w:rsidP="00770800">
            <w:pPr>
              <w:jc w:val="center"/>
              <w:rPr>
                <w:color w:val="000000"/>
                <w:sz w:val="22"/>
                <w:szCs w:val="22"/>
              </w:rPr>
            </w:pPr>
            <w:r w:rsidRPr="00770800">
              <w:rPr>
                <w:color w:val="000000"/>
                <w:sz w:val="22"/>
                <w:szCs w:val="22"/>
              </w:rPr>
              <w:t>-.23</w:t>
            </w:r>
          </w:p>
        </w:tc>
        <w:tc>
          <w:tcPr>
            <w:tcW w:w="1285" w:type="dxa"/>
            <w:tcBorders>
              <w:top w:val="nil"/>
              <w:left w:val="nil"/>
              <w:bottom w:val="single" w:sz="8" w:space="0" w:color="000000"/>
              <w:right w:val="nil"/>
            </w:tcBorders>
            <w:shd w:val="clear" w:color="auto" w:fill="auto"/>
            <w:noWrap/>
            <w:vAlign w:val="bottom"/>
            <w:hideMark/>
          </w:tcPr>
          <w:p w14:paraId="679E687D" w14:textId="77777777" w:rsidR="00770800" w:rsidRPr="00770800" w:rsidRDefault="00770800" w:rsidP="00770800">
            <w:pPr>
              <w:jc w:val="center"/>
              <w:rPr>
                <w:color w:val="000000"/>
                <w:sz w:val="22"/>
                <w:szCs w:val="22"/>
              </w:rPr>
            </w:pPr>
            <w:r w:rsidRPr="00770800">
              <w:rPr>
                <w:color w:val="000000"/>
                <w:sz w:val="22"/>
                <w:szCs w:val="22"/>
              </w:rPr>
              <w:t>-0.16</w:t>
            </w:r>
          </w:p>
        </w:tc>
        <w:tc>
          <w:tcPr>
            <w:tcW w:w="1174" w:type="dxa"/>
            <w:tcBorders>
              <w:top w:val="nil"/>
              <w:left w:val="nil"/>
              <w:bottom w:val="single" w:sz="8" w:space="0" w:color="000000"/>
              <w:right w:val="single" w:sz="8" w:space="0" w:color="000000"/>
            </w:tcBorders>
            <w:shd w:val="clear" w:color="auto" w:fill="auto"/>
            <w:noWrap/>
            <w:vAlign w:val="bottom"/>
            <w:hideMark/>
          </w:tcPr>
          <w:p w14:paraId="431B6F88" w14:textId="77777777" w:rsidR="00770800" w:rsidRPr="00770800" w:rsidRDefault="00770800" w:rsidP="00770800">
            <w:pPr>
              <w:jc w:val="center"/>
              <w:rPr>
                <w:color w:val="000000"/>
                <w:sz w:val="22"/>
                <w:szCs w:val="22"/>
              </w:rPr>
            </w:pPr>
            <w:r w:rsidRPr="00770800">
              <w:rPr>
                <w:color w:val="000000"/>
                <w:sz w:val="22"/>
                <w:szCs w:val="22"/>
              </w:rPr>
              <w:t>0.19</w:t>
            </w:r>
          </w:p>
        </w:tc>
      </w:tr>
      <w:tr w:rsidR="00770800" w:rsidRPr="00770800" w14:paraId="070C7F54" w14:textId="77777777" w:rsidTr="00770800">
        <w:trPr>
          <w:trHeight w:val="340"/>
        </w:trPr>
        <w:tc>
          <w:tcPr>
            <w:tcW w:w="9340" w:type="dxa"/>
            <w:gridSpan w:val="8"/>
            <w:tcBorders>
              <w:top w:val="nil"/>
              <w:left w:val="single" w:sz="8" w:space="0" w:color="000000"/>
              <w:bottom w:val="single" w:sz="8" w:space="0" w:color="000000"/>
              <w:right w:val="single" w:sz="8" w:space="0" w:color="000000"/>
            </w:tcBorders>
            <w:shd w:val="clear" w:color="auto" w:fill="auto"/>
            <w:noWrap/>
            <w:vAlign w:val="center"/>
            <w:hideMark/>
          </w:tcPr>
          <w:p w14:paraId="2805F173" w14:textId="77777777" w:rsidR="00770800" w:rsidRPr="00770800" w:rsidRDefault="00770800" w:rsidP="00770800">
            <w:pPr>
              <w:rPr>
                <w:i/>
                <w:iCs/>
                <w:color w:val="000000"/>
                <w:sz w:val="20"/>
                <w:szCs w:val="20"/>
              </w:rPr>
            </w:pPr>
            <w:r w:rsidRPr="00770800">
              <w:rPr>
                <w:i/>
                <w:iCs/>
                <w:color w:val="000000"/>
                <w:sz w:val="20"/>
                <w:szCs w:val="20"/>
              </w:rPr>
              <w:t>Note</w:t>
            </w:r>
            <w:r w:rsidRPr="00770800">
              <w:rPr>
                <w:color w:val="000000"/>
                <w:sz w:val="20"/>
                <w:szCs w:val="20"/>
              </w:rPr>
              <w:t xml:space="preserve">. URM = underrepresented racial minority students; WK = students from working and lower-class backgrounds; MD = students from middle and higher-class backgrounds; †.05&lt;p&lt;.10; *.01&lt;p&lt;.05; **.001&lt;p&lt;.01; ***p&lt;.001 </w:t>
            </w:r>
          </w:p>
        </w:tc>
      </w:tr>
    </w:tbl>
    <w:p w14:paraId="4DD796DA" w14:textId="77777777" w:rsidR="00770800" w:rsidRDefault="00770800" w:rsidP="00770800"/>
    <w:p w14:paraId="62C2FBEA" w14:textId="77777777" w:rsidR="00770800" w:rsidRDefault="00770800" w:rsidP="00770800"/>
    <w:p w14:paraId="6D472E3A" w14:textId="77777777" w:rsidR="00770800" w:rsidRPr="00335A05" w:rsidRDefault="00770800" w:rsidP="00770800">
      <w:r w:rsidRPr="00335A05">
        <w:rPr>
          <w:b/>
        </w:rPr>
        <w:t xml:space="preserve">Cross-race interactions. </w:t>
      </w:r>
      <w:r w:rsidRPr="00335A05">
        <w:t xml:space="preserve">University did not significantly moderate the consequences of cross-race interactions on sense of belonging, </w:t>
      </w:r>
      <w:r w:rsidRPr="00335A05">
        <w:rPr>
          <w:i/>
        </w:rPr>
        <w:t>F</w:t>
      </w:r>
      <w:r w:rsidRPr="00335A05">
        <w:t xml:space="preserve">(1, 397) = 1.23, </w:t>
      </w:r>
      <w:r w:rsidRPr="00335A05">
        <w:rPr>
          <w:i/>
        </w:rPr>
        <w:t>p</w:t>
      </w:r>
      <w:r w:rsidRPr="00335A05">
        <w:t xml:space="preserve"> = .27, social identity threat, </w:t>
      </w:r>
      <w:r w:rsidRPr="00335A05">
        <w:rPr>
          <w:i/>
        </w:rPr>
        <w:t>F</w:t>
      </w:r>
      <w:r w:rsidRPr="00335A05">
        <w:t xml:space="preserve">(1, 397) = .72, </w:t>
      </w:r>
      <w:r w:rsidRPr="00335A05">
        <w:rPr>
          <w:i/>
        </w:rPr>
        <w:t>p</w:t>
      </w:r>
      <w:r w:rsidRPr="00335A05">
        <w:t xml:space="preserve"> = .40, or GPA, </w:t>
      </w:r>
      <w:r w:rsidRPr="00335A05">
        <w:rPr>
          <w:i/>
        </w:rPr>
        <w:t>F</w:t>
      </w:r>
      <w:r w:rsidRPr="00335A05">
        <w:t xml:space="preserve">(1, 393) = .42, </w:t>
      </w:r>
      <w:r w:rsidRPr="00335A05">
        <w:rPr>
          <w:i/>
        </w:rPr>
        <w:t>p</w:t>
      </w:r>
      <w:r w:rsidRPr="00335A05">
        <w:t xml:space="preserve"> = .52. University also did not moderate the effect of students’ race on the consequences of cross-race interactions for sense of belonging, </w:t>
      </w:r>
      <w:r w:rsidRPr="00335A05">
        <w:rPr>
          <w:i/>
        </w:rPr>
        <w:t>F</w:t>
      </w:r>
      <w:r w:rsidRPr="00335A05">
        <w:t xml:space="preserve">(2, 391) = 1.02, </w:t>
      </w:r>
      <w:r w:rsidRPr="00335A05">
        <w:rPr>
          <w:i/>
        </w:rPr>
        <w:t>p</w:t>
      </w:r>
      <w:r w:rsidRPr="00335A05">
        <w:t xml:space="preserve"> = .36, social identity threat, </w:t>
      </w:r>
      <w:r w:rsidRPr="00335A05">
        <w:rPr>
          <w:i/>
        </w:rPr>
        <w:t>F</w:t>
      </w:r>
      <w:r w:rsidRPr="00335A05">
        <w:t xml:space="preserve">(2, 391) = .80, </w:t>
      </w:r>
      <w:r w:rsidRPr="00335A05">
        <w:rPr>
          <w:i/>
        </w:rPr>
        <w:t>p</w:t>
      </w:r>
      <w:r w:rsidRPr="00335A05">
        <w:t xml:space="preserve"> = .45, or GPA, </w:t>
      </w:r>
      <w:r w:rsidRPr="00335A05">
        <w:rPr>
          <w:i/>
        </w:rPr>
        <w:t>F</w:t>
      </w:r>
      <w:r w:rsidRPr="00335A05">
        <w:t xml:space="preserve">(2, 387) = .15, </w:t>
      </w:r>
      <w:r w:rsidRPr="00335A05">
        <w:rPr>
          <w:i/>
        </w:rPr>
        <w:t>p</w:t>
      </w:r>
      <w:r w:rsidRPr="00335A05">
        <w:t xml:space="preserve"> = .86.</w:t>
      </w:r>
    </w:p>
    <w:p w14:paraId="5EC54853" w14:textId="77777777" w:rsidR="00770800" w:rsidRPr="00335A05" w:rsidRDefault="00770800" w:rsidP="00770800"/>
    <w:p w14:paraId="51748FAA" w14:textId="77777777" w:rsidR="00770800" w:rsidRDefault="00770800" w:rsidP="00770800">
      <w:r w:rsidRPr="00335A05">
        <w:rPr>
          <w:b/>
        </w:rPr>
        <w:t xml:space="preserve">Cross-class interactions. </w:t>
      </w:r>
      <w:r w:rsidRPr="00335A05">
        <w:t xml:space="preserve">University did not significantly moderate the consequences of cross-race interactions on sense of belonging, </w:t>
      </w:r>
      <w:r w:rsidRPr="00335A05">
        <w:rPr>
          <w:i/>
        </w:rPr>
        <w:t>F</w:t>
      </w:r>
      <w:r w:rsidRPr="00335A05">
        <w:t xml:space="preserve">(1, 397) = .003, </w:t>
      </w:r>
      <w:r w:rsidRPr="00335A05">
        <w:rPr>
          <w:i/>
        </w:rPr>
        <w:t>p</w:t>
      </w:r>
      <w:r w:rsidRPr="00335A05">
        <w:t xml:space="preserve"> = .96, social identity threat: </w:t>
      </w:r>
      <w:r w:rsidRPr="00335A05">
        <w:rPr>
          <w:i/>
        </w:rPr>
        <w:t>F</w:t>
      </w:r>
      <w:r w:rsidRPr="00335A05">
        <w:t xml:space="preserve">(1, 397) = .002, </w:t>
      </w:r>
      <w:r w:rsidRPr="00335A05">
        <w:rPr>
          <w:i/>
        </w:rPr>
        <w:t>p</w:t>
      </w:r>
      <w:r w:rsidRPr="00335A05">
        <w:t xml:space="preserve"> = .96, or GPA, </w:t>
      </w:r>
      <w:r w:rsidRPr="00335A05">
        <w:rPr>
          <w:i/>
        </w:rPr>
        <w:t>F</w:t>
      </w:r>
      <w:r w:rsidRPr="00335A05">
        <w:t xml:space="preserve">(1, 393) = 1.84, </w:t>
      </w:r>
      <w:r w:rsidRPr="00335A05">
        <w:rPr>
          <w:i/>
        </w:rPr>
        <w:t>p</w:t>
      </w:r>
      <w:r w:rsidRPr="00335A05">
        <w:t xml:space="preserve"> = .18. University also did not moderate the effect of students’ social class background on the consequences of cross-class interactions for sense of belonging, </w:t>
      </w:r>
      <w:r w:rsidRPr="00335A05">
        <w:rPr>
          <w:i/>
        </w:rPr>
        <w:t>F</w:t>
      </w:r>
      <w:r w:rsidRPr="00335A05">
        <w:t xml:space="preserve">(1, 394) = 1.42, </w:t>
      </w:r>
      <w:r w:rsidRPr="00335A05">
        <w:rPr>
          <w:i/>
        </w:rPr>
        <w:t>p</w:t>
      </w:r>
      <w:r w:rsidRPr="00335A05">
        <w:t xml:space="preserve"> = .23, social identity threat, </w:t>
      </w:r>
      <w:r w:rsidRPr="00335A05">
        <w:rPr>
          <w:i/>
        </w:rPr>
        <w:t>F</w:t>
      </w:r>
      <w:r w:rsidRPr="00335A05">
        <w:t xml:space="preserve">(1, 394) = .42, </w:t>
      </w:r>
      <w:r w:rsidRPr="00335A05">
        <w:rPr>
          <w:i/>
        </w:rPr>
        <w:t>p</w:t>
      </w:r>
      <w:r w:rsidRPr="00335A05">
        <w:t xml:space="preserve"> = .52, or GPA, </w:t>
      </w:r>
      <w:r w:rsidRPr="00335A05">
        <w:rPr>
          <w:i/>
        </w:rPr>
        <w:t>F</w:t>
      </w:r>
      <w:r w:rsidRPr="00335A05">
        <w:t xml:space="preserve">(1, 390) = .08, </w:t>
      </w:r>
      <w:r w:rsidRPr="00335A05">
        <w:rPr>
          <w:i/>
        </w:rPr>
        <w:t>p</w:t>
      </w:r>
      <w:r w:rsidRPr="00335A05">
        <w:t xml:space="preserve"> = .77.</w:t>
      </w:r>
    </w:p>
    <w:p w14:paraId="59D86001" w14:textId="77777777" w:rsidR="00770800" w:rsidRDefault="00770800">
      <w:pPr>
        <w:rPr>
          <w:b/>
        </w:rPr>
      </w:pPr>
      <w:r>
        <w:rPr>
          <w:b/>
        </w:rPr>
        <w:br w:type="page"/>
      </w:r>
    </w:p>
    <w:p w14:paraId="1FF4AF3E" w14:textId="07567475" w:rsidR="006F5CD1" w:rsidRPr="004125C3" w:rsidRDefault="00C9312E" w:rsidP="004125C3">
      <w:pPr>
        <w:jc w:val="center"/>
        <w:rPr>
          <w:b/>
        </w:rPr>
      </w:pPr>
      <w:r>
        <w:rPr>
          <w:b/>
        </w:rPr>
        <w:lastRenderedPageBreak/>
        <w:t xml:space="preserve">Section </w:t>
      </w:r>
      <w:r w:rsidR="00097E27">
        <w:rPr>
          <w:b/>
        </w:rPr>
        <w:t>S</w:t>
      </w:r>
      <w:r>
        <w:rPr>
          <w:b/>
        </w:rPr>
        <w:t>5</w:t>
      </w:r>
    </w:p>
    <w:p w14:paraId="0B0D46EF" w14:textId="5315D7B7" w:rsidR="006F5CD1" w:rsidRPr="003472F5" w:rsidRDefault="006F5CD1" w:rsidP="003472F5">
      <w:pPr>
        <w:jc w:val="center"/>
        <w:rPr>
          <w:b/>
        </w:rPr>
      </w:pPr>
      <w:r w:rsidRPr="003472F5">
        <w:rPr>
          <w:b/>
        </w:rPr>
        <w:t>Means, SEs, and Simple Effects of Interaction</w:t>
      </w:r>
      <w:r w:rsidR="004221AF" w:rsidRPr="003472F5">
        <w:rPr>
          <w:b/>
        </w:rPr>
        <w:t>-</w:t>
      </w:r>
      <w:r w:rsidRPr="003472F5">
        <w:rPr>
          <w:b/>
        </w:rPr>
        <w:t>Type (Cross-Race vs Same-Race) on the Experience of Threat, Satisfaction, and Perspective-Taking by Students’ Race</w:t>
      </w:r>
    </w:p>
    <w:p w14:paraId="5E5F1877" w14:textId="013A863E" w:rsidR="006F5CD1" w:rsidRDefault="006F5CD1" w:rsidP="00492041"/>
    <w:tbl>
      <w:tblPr>
        <w:tblW w:w="8320" w:type="dxa"/>
        <w:jc w:val="center"/>
        <w:tblLook w:val="04A0" w:firstRow="1" w:lastRow="0" w:firstColumn="1" w:lastColumn="0" w:noHBand="0" w:noVBand="1"/>
      </w:tblPr>
      <w:tblGrid>
        <w:gridCol w:w="3994"/>
        <w:gridCol w:w="1215"/>
        <w:gridCol w:w="948"/>
        <w:gridCol w:w="1215"/>
        <w:gridCol w:w="948"/>
      </w:tblGrid>
      <w:tr w:rsidR="006F5CD1" w14:paraId="11513B4A" w14:textId="77777777" w:rsidTr="00506C6F">
        <w:trPr>
          <w:trHeight w:val="320"/>
          <w:jc w:val="center"/>
        </w:trPr>
        <w:tc>
          <w:tcPr>
            <w:tcW w:w="8320" w:type="dxa"/>
            <w:gridSpan w:val="5"/>
            <w:tcBorders>
              <w:top w:val="single" w:sz="12" w:space="0" w:color="auto"/>
              <w:left w:val="single" w:sz="12" w:space="0" w:color="auto"/>
              <w:right w:val="single" w:sz="12" w:space="0" w:color="auto"/>
            </w:tcBorders>
            <w:shd w:val="clear" w:color="auto" w:fill="auto"/>
            <w:vAlign w:val="bottom"/>
            <w:hideMark/>
          </w:tcPr>
          <w:p w14:paraId="58460596" w14:textId="6785CE4C" w:rsidR="006F5CD1" w:rsidRDefault="00770800">
            <w:pPr>
              <w:rPr>
                <w:color w:val="000000"/>
              </w:rPr>
            </w:pPr>
            <w:r>
              <w:rPr>
                <w:color w:val="000000"/>
              </w:rPr>
              <w:t xml:space="preserve">Table </w:t>
            </w:r>
            <w:r w:rsidR="00C9312E">
              <w:rPr>
                <w:color w:val="000000"/>
              </w:rPr>
              <w:t>S8</w:t>
            </w:r>
          </w:p>
        </w:tc>
      </w:tr>
      <w:tr w:rsidR="006F5CD1" w14:paraId="111CCF94" w14:textId="77777777" w:rsidTr="00506C6F">
        <w:trPr>
          <w:trHeight w:val="620"/>
          <w:jc w:val="center"/>
        </w:trPr>
        <w:tc>
          <w:tcPr>
            <w:tcW w:w="8320" w:type="dxa"/>
            <w:gridSpan w:val="5"/>
            <w:tcBorders>
              <w:left w:val="single" w:sz="12" w:space="0" w:color="auto"/>
              <w:bottom w:val="single" w:sz="12" w:space="0" w:color="auto"/>
              <w:right w:val="single" w:sz="12" w:space="0" w:color="auto"/>
            </w:tcBorders>
            <w:shd w:val="clear" w:color="auto" w:fill="auto"/>
            <w:vAlign w:val="bottom"/>
            <w:hideMark/>
          </w:tcPr>
          <w:p w14:paraId="745C39A8" w14:textId="77777777" w:rsidR="006F5CD1" w:rsidRPr="006F5CD1" w:rsidRDefault="006F5CD1">
            <w:pPr>
              <w:rPr>
                <w:i/>
                <w:color w:val="000000"/>
              </w:rPr>
            </w:pPr>
            <w:r w:rsidRPr="006F5CD1">
              <w:rPr>
                <w:i/>
                <w:color w:val="000000"/>
              </w:rPr>
              <w:t xml:space="preserve">Conditional means and SEs of stress, satisfaction, and perspective-taking in cross-race and same-race interactions </w:t>
            </w:r>
          </w:p>
        </w:tc>
      </w:tr>
      <w:tr w:rsidR="006F5CD1" w14:paraId="51964B35" w14:textId="77777777" w:rsidTr="00506C6F">
        <w:trPr>
          <w:trHeight w:val="320"/>
          <w:jc w:val="center"/>
        </w:trPr>
        <w:tc>
          <w:tcPr>
            <w:tcW w:w="3994" w:type="dxa"/>
            <w:tcBorders>
              <w:top w:val="single" w:sz="12" w:space="0" w:color="auto"/>
              <w:left w:val="single" w:sz="12" w:space="0" w:color="auto"/>
              <w:bottom w:val="nil"/>
              <w:right w:val="nil"/>
            </w:tcBorders>
            <w:shd w:val="clear" w:color="auto" w:fill="auto"/>
            <w:noWrap/>
            <w:vAlign w:val="bottom"/>
            <w:hideMark/>
          </w:tcPr>
          <w:p w14:paraId="195429D3" w14:textId="77777777" w:rsidR="006F5CD1" w:rsidRDefault="006F5CD1">
            <w:pPr>
              <w:rPr>
                <w:color w:val="000000"/>
              </w:rPr>
            </w:pPr>
          </w:p>
        </w:tc>
        <w:tc>
          <w:tcPr>
            <w:tcW w:w="2163" w:type="dxa"/>
            <w:gridSpan w:val="2"/>
            <w:tcBorders>
              <w:top w:val="single" w:sz="12" w:space="0" w:color="auto"/>
              <w:left w:val="nil"/>
              <w:bottom w:val="nil"/>
              <w:right w:val="nil"/>
            </w:tcBorders>
            <w:shd w:val="clear" w:color="auto" w:fill="auto"/>
            <w:noWrap/>
            <w:vAlign w:val="bottom"/>
            <w:hideMark/>
          </w:tcPr>
          <w:p w14:paraId="4CD53AF3" w14:textId="77777777" w:rsidR="006F5CD1" w:rsidRPr="006F5CD1" w:rsidRDefault="006F5CD1">
            <w:pPr>
              <w:jc w:val="center"/>
              <w:rPr>
                <w:color w:val="000000"/>
                <w:u w:val="single"/>
              </w:rPr>
            </w:pPr>
            <w:r w:rsidRPr="006F5CD1">
              <w:rPr>
                <w:color w:val="000000"/>
                <w:u w:val="single"/>
              </w:rPr>
              <w:t>Cross-Race</w:t>
            </w:r>
          </w:p>
        </w:tc>
        <w:tc>
          <w:tcPr>
            <w:tcW w:w="2163" w:type="dxa"/>
            <w:gridSpan w:val="2"/>
            <w:tcBorders>
              <w:top w:val="single" w:sz="12" w:space="0" w:color="auto"/>
              <w:left w:val="nil"/>
              <w:bottom w:val="nil"/>
              <w:right w:val="single" w:sz="12" w:space="0" w:color="auto"/>
            </w:tcBorders>
            <w:shd w:val="clear" w:color="auto" w:fill="auto"/>
            <w:noWrap/>
            <w:vAlign w:val="bottom"/>
            <w:hideMark/>
          </w:tcPr>
          <w:p w14:paraId="2B435811" w14:textId="77777777" w:rsidR="006F5CD1" w:rsidRPr="006F5CD1" w:rsidRDefault="006F5CD1">
            <w:pPr>
              <w:jc w:val="center"/>
              <w:rPr>
                <w:color w:val="000000"/>
                <w:u w:val="single"/>
              </w:rPr>
            </w:pPr>
            <w:r w:rsidRPr="006F5CD1">
              <w:rPr>
                <w:color w:val="000000"/>
                <w:u w:val="single"/>
              </w:rPr>
              <w:t>Same-Race</w:t>
            </w:r>
          </w:p>
        </w:tc>
      </w:tr>
      <w:tr w:rsidR="006F5CD1" w14:paraId="2E13882A"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0DD01197" w14:textId="77777777" w:rsidR="006F5CD1" w:rsidRDefault="006F5CD1">
            <w:pPr>
              <w:jc w:val="center"/>
              <w:rPr>
                <w:color w:val="000000"/>
              </w:rPr>
            </w:pPr>
          </w:p>
        </w:tc>
        <w:tc>
          <w:tcPr>
            <w:tcW w:w="1215" w:type="dxa"/>
            <w:tcBorders>
              <w:top w:val="nil"/>
              <w:left w:val="nil"/>
              <w:bottom w:val="nil"/>
              <w:right w:val="nil"/>
            </w:tcBorders>
            <w:shd w:val="clear" w:color="auto" w:fill="auto"/>
            <w:noWrap/>
            <w:vAlign w:val="bottom"/>
            <w:hideMark/>
          </w:tcPr>
          <w:p w14:paraId="023F7F76" w14:textId="77777777" w:rsidR="006F5CD1" w:rsidRPr="004125C3" w:rsidRDefault="006F5CD1">
            <w:pPr>
              <w:jc w:val="center"/>
              <w:rPr>
                <w:i/>
                <w:color w:val="000000"/>
              </w:rPr>
            </w:pPr>
            <w:r w:rsidRPr="004125C3">
              <w:rPr>
                <w:i/>
                <w:color w:val="000000"/>
              </w:rPr>
              <w:t>Mean</w:t>
            </w:r>
          </w:p>
        </w:tc>
        <w:tc>
          <w:tcPr>
            <w:tcW w:w="948" w:type="dxa"/>
            <w:tcBorders>
              <w:top w:val="nil"/>
              <w:left w:val="nil"/>
              <w:bottom w:val="nil"/>
              <w:right w:val="nil"/>
            </w:tcBorders>
            <w:shd w:val="clear" w:color="auto" w:fill="auto"/>
            <w:noWrap/>
            <w:vAlign w:val="bottom"/>
            <w:hideMark/>
          </w:tcPr>
          <w:p w14:paraId="59098EC8" w14:textId="77777777" w:rsidR="006F5CD1" w:rsidRPr="004125C3" w:rsidRDefault="006F5CD1">
            <w:pPr>
              <w:jc w:val="center"/>
              <w:rPr>
                <w:i/>
                <w:color w:val="000000"/>
              </w:rPr>
            </w:pPr>
            <w:r w:rsidRPr="004125C3">
              <w:rPr>
                <w:i/>
                <w:color w:val="000000"/>
              </w:rPr>
              <w:t>SE</w:t>
            </w:r>
          </w:p>
        </w:tc>
        <w:tc>
          <w:tcPr>
            <w:tcW w:w="1215" w:type="dxa"/>
            <w:tcBorders>
              <w:top w:val="nil"/>
              <w:left w:val="nil"/>
              <w:bottom w:val="nil"/>
              <w:right w:val="nil"/>
            </w:tcBorders>
            <w:shd w:val="clear" w:color="auto" w:fill="auto"/>
            <w:noWrap/>
            <w:vAlign w:val="bottom"/>
            <w:hideMark/>
          </w:tcPr>
          <w:p w14:paraId="5EB78259" w14:textId="77777777" w:rsidR="006F5CD1" w:rsidRPr="004125C3" w:rsidRDefault="006F5CD1">
            <w:pPr>
              <w:jc w:val="center"/>
              <w:rPr>
                <w:i/>
                <w:color w:val="000000"/>
              </w:rPr>
            </w:pPr>
            <w:r w:rsidRPr="004125C3">
              <w:rPr>
                <w:i/>
                <w:color w:val="000000"/>
              </w:rPr>
              <w:t>Mean</w:t>
            </w:r>
          </w:p>
        </w:tc>
        <w:tc>
          <w:tcPr>
            <w:tcW w:w="948" w:type="dxa"/>
            <w:tcBorders>
              <w:top w:val="nil"/>
              <w:left w:val="nil"/>
              <w:bottom w:val="nil"/>
              <w:right w:val="single" w:sz="12" w:space="0" w:color="auto"/>
            </w:tcBorders>
            <w:shd w:val="clear" w:color="auto" w:fill="auto"/>
            <w:noWrap/>
            <w:vAlign w:val="bottom"/>
            <w:hideMark/>
          </w:tcPr>
          <w:p w14:paraId="41106C32" w14:textId="77777777" w:rsidR="006F5CD1" w:rsidRPr="004125C3" w:rsidRDefault="006F5CD1">
            <w:pPr>
              <w:jc w:val="center"/>
              <w:rPr>
                <w:i/>
                <w:color w:val="000000"/>
              </w:rPr>
            </w:pPr>
            <w:r w:rsidRPr="004125C3">
              <w:rPr>
                <w:i/>
                <w:color w:val="000000"/>
              </w:rPr>
              <w:t>SE</w:t>
            </w:r>
          </w:p>
        </w:tc>
      </w:tr>
      <w:tr w:rsidR="006F5CD1" w14:paraId="4DB3B3F0"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3E5B9078" w14:textId="77777777" w:rsidR="006F5CD1" w:rsidRDefault="006F5CD1">
            <w:pPr>
              <w:rPr>
                <w:i/>
                <w:iCs/>
                <w:color w:val="000000"/>
              </w:rPr>
            </w:pPr>
            <w:r>
              <w:rPr>
                <w:i/>
                <w:iCs/>
                <w:color w:val="000000"/>
              </w:rPr>
              <w:t>Stress</w:t>
            </w:r>
          </w:p>
        </w:tc>
        <w:tc>
          <w:tcPr>
            <w:tcW w:w="1215" w:type="dxa"/>
            <w:tcBorders>
              <w:top w:val="nil"/>
              <w:left w:val="nil"/>
              <w:bottom w:val="nil"/>
              <w:right w:val="nil"/>
            </w:tcBorders>
            <w:shd w:val="clear" w:color="auto" w:fill="auto"/>
            <w:noWrap/>
            <w:vAlign w:val="bottom"/>
            <w:hideMark/>
          </w:tcPr>
          <w:p w14:paraId="59C223EF" w14:textId="77777777" w:rsidR="006F5CD1" w:rsidRDefault="006F5CD1">
            <w:pPr>
              <w:rPr>
                <w:i/>
                <w:iCs/>
                <w:color w:val="000000"/>
              </w:rPr>
            </w:pPr>
          </w:p>
        </w:tc>
        <w:tc>
          <w:tcPr>
            <w:tcW w:w="948" w:type="dxa"/>
            <w:tcBorders>
              <w:top w:val="nil"/>
              <w:left w:val="nil"/>
              <w:bottom w:val="nil"/>
              <w:right w:val="nil"/>
            </w:tcBorders>
            <w:shd w:val="clear" w:color="auto" w:fill="auto"/>
            <w:noWrap/>
            <w:vAlign w:val="bottom"/>
            <w:hideMark/>
          </w:tcPr>
          <w:p w14:paraId="07E96796" w14:textId="77777777" w:rsidR="006F5CD1" w:rsidRDefault="006F5CD1">
            <w:pPr>
              <w:rPr>
                <w:sz w:val="20"/>
                <w:szCs w:val="20"/>
              </w:rPr>
            </w:pPr>
          </w:p>
        </w:tc>
        <w:tc>
          <w:tcPr>
            <w:tcW w:w="1215" w:type="dxa"/>
            <w:tcBorders>
              <w:top w:val="nil"/>
              <w:left w:val="nil"/>
              <w:bottom w:val="nil"/>
              <w:right w:val="nil"/>
            </w:tcBorders>
            <w:shd w:val="clear" w:color="auto" w:fill="auto"/>
            <w:noWrap/>
            <w:vAlign w:val="bottom"/>
            <w:hideMark/>
          </w:tcPr>
          <w:p w14:paraId="20379E37" w14:textId="77777777" w:rsidR="006F5CD1" w:rsidRDefault="006F5CD1">
            <w:pPr>
              <w:rPr>
                <w:sz w:val="20"/>
                <w:szCs w:val="20"/>
              </w:rPr>
            </w:pPr>
          </w:p>
        </w:tc>
        <w:tc>
          <w:tcPr>
            <w:tcW w:w="948" w:type="dxa"/>
            <w:tcBorders>
              <w:top w:val="nil"/>
              <w:left w:val="nil"/>
              <w:bottom w:val="nil"/>
              <w:right w:val="single" w:sz="12" w:space="0" w:color="auto"/>
            </w:tcBorders>
            <w:shd w:val="clear" w:color="auto" w:fill="auto"/>
            <w:noWrap/>
            <w:vAlign w:val="bottom"/>
            <w:hideMark/>
          </w:tcPr>
          <w:p w14:paraId="10BD6AB7" w14:textId="77777777" w:rsidR="006F5CD1" w:rsidRDefault="006F5CD1">
            <w:pPr>
              <w:rPr>
                <w:sz w:val="20"/>
                <w:szCs w:val="20"/>
              </w:rPr>
            </w:pPr>
          </w:p>
        </w:tc>
      </w:tr>
      <w:tr w:rsidR="006F5CD1" w14:paraId="26697491"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020AE6A4" w14:textId="6408E612" w:rsidR="006F5CD1" w:rsidRDefault="006F5CD1">
            <w:pPr>
              <w:jc w:val="right"/>
              <w:rPr>
                <w:color w:val="000000"/>
              </w:rPr>
            </w:pPr>
            <w:r>
              <w:rPr>
                <w:color w:val="000000"/>
              </w:rPr>
              <w:t>Asian</w:t>
            </w:r>
          </w:p>
        </w:tc>
        <w:tc>
          <w:tcPr>
            <w:tcW w:w="1215" w:type="dxa"/>
            <w:tcBorders>
              <w:top w:val="nil"/>
              <w:left w:val="nil"/>
              <w:bottom w:val="nil"/>
              <w:right w:val="nil"/>
            </w:tcBorders>
            <w:shd w:val="clear" w:color="auto" w:fill="auto"/>
            <w:noWrap/>
            <w:vAlign w:val="bottom"/>
            <w:hideMark/>
          </w:tcPr>
          <w:p w14:paraId="773EDCFE" w14:textId="77777777" w:rsidR="006F5CD1" w:rsidRDefault="006F5CD1">
            <w:pPr>
              <w:jc w:val="right"/>
              <w:rPr>
                <w:color w:val="000000"/>
              </w:rPr>
            </w:pPr>
            <w:r>
              <w:rPr>
                <w:color w:val="000000"/>
              </w:rPr>
              <w:t>1.42</w:t>
            </w:r>
          </w:p>
        </w:tc>
        <w:tc>
          <w:tcPr>
            <w:tcW w:w="948" w:type="dxa"/>
            <w:tcBorders>
              <w:top w:val="nil"/>
              <w:left w:val="nil"/>
              <w:bottom w:val="nil"/>
              <w:right w:val="nil"/>
            </w:tcBorders>
            <w:shd w:val="clear" w:color="auto" w:fill="auto"/>
            <w:noWrap/>
            <w:vAlign w:val="bottom"/>
            <w:hideMark/>
          </w:tcPr>
          <w:p w14:paraId="41B0FE0D" w14:textId="77777777" w:rsidR="006F5CD1" w:rsidRDefault="006F5CD1">
            <w:pPr>
              <w:jc w:val="right"/>
              <w:rPr>
                <w:color w:val="000000"/>
              </w:rPr>
            </w:pPr>
            <w:r>
              <w:rPr>
                <w:color w:val="000000"/>
              </w:rPr>
              <w:t>0.07</w:t>
            </w:r>
          </w:p>
        </w:tc>
        <w:tc>
          <w:tcPr>
            <w:tcW w:w="1215" w:type="dxa"/>
            <w:tcBorders>
              <w:top w:val="nil"/>
              <w:left w:val="nil"/>
              <w:bottom w:val="nil"/>
              <w:right w:val="nil"/>
            </w:tcBorders>
            <w:shd w:val="clear" w:color="auto" w:fill="auto"/>
            <w:noWrap/>
            <w:vAlign w:val="bottom"/>
            <w:hideMark/>
          </w:tcPr>
          <w:p w14:paraId="3E0F1A5B" w14:textId="77777777" w:rsidR="006F5CD1" w:rsidRDefault="006F5CD1">
            <w:pPr>
              <w:jc w:val="right"/>
              <w:rPr>
                <w:color w:val="000000"/>
              </w:rPr>
            </w:pPr>
            <w:r>
              <w:rPr>
                <w:color w:val="000000"/>
              </w:rPr>
              <w:t>1.46</w:t>
            </w:r>
          </w:p>
        </w:tc>
        <w:tc>
          <w:tcPr>
            <w:tcW w:w="948" w:type="dxa"/>
            <w:tcBorders>
              <w:top w:val="nil"/>
              <w:left w:val="nil"/>
              <w:bottom w:val="nil"/>
              <w:right w:val="single" w:sz="12" w:space="0" w:color="auto"/>
            </w:tcBorders>
            <w:shd w:val="clear" w:color="auto" w:fill="auto"/>
            <w:noWrap/>
            <w:vAlign w:val="bottom"/>
            <w:hideMark/>
          </w:tcPr>
          <w:p w14:paraId="6472E288" w14:textId="77777777" w:rsidR="006F5CD1" w:rsidRDefault="006F5CD1">
            <w:pPr>
              <w:jc w:val="right"/>
              <w:rPr>
                <w:color w:val="000000"/>
              </w:rPr>
            </w:pPr>
            <w:r>
              <w:rPr>
                <w:color w:val="000000"/>
              </w:rPr>
              <w:t>0.06</w:t>
            </w:r>
          </w:p>
        </w:tc>
      </w:tr>
      <w:tr w:rsidR="006F5CD1" w14:paraId="76FF2BD4"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36A9AD80" w14:textId="77777777" w:rsidR="006F5CD1" w:rsidRDefault="006F5CD1">
            <w:pPr>
              <w:jc w:val="right"/>
              <w:rPr>
                <w:color w:val="000000"/>
              </w:rPr>
            </w:pPr>
            <w:r>
              <w:rPr>
                <w:color w:val="000000"/>
              </w:rPr>
              <w:t>URM</w:t>
            </w:r>
          </w:p>
        </w:tc>
        <w:tc>
          <w:tcPr>
            <w:tcW w:w="1215" w:type="dxa"/>
            <w:tcBorders>
              <w:top w:val="nil"/>
              <w:left w:val="nil"/>
              <w:bottom w:val="nil"/>
              <w:right w:val="nil"/>
            </w:tcBorders>
            <w:shd w:val="clear" w:color="auto" w:fill="auto"/>
            <w:noWrap/>
            <w:vAlign w:val="bottom"/>
            <w:hideMark/>
          </w:tcPr>
          <w:p w14:paraId="2671E4A3" w14:textId="77777777" w:rsidR="006F5CD1" w:rsidRDefault="006F5CD1">
            <w:pPr>
              <w:jc w:val="right"/>
              <w:rPr>
                <w:color w:val="000000"/>
              </w:rPr>
            </w:pPr>
            <w:r>
              <w:rPr>
                <w:color w:val="000000"/>
              </w:rPr>
              <w:t>1.42</w:t>
            </w:r>
          </w:p>
        </w:tc>
        <w:tc>
          <w:tcPr>
            <w:tcW w:w="948" w:type="dxa"/>
            <w:tcBorders>
              <w:top w:val="nil"/>
              <w:left w:val="nil"/>
              <w:bottom w:val="nil"/>
              <w:right w:val="nil"/>
            </w:tcBorders>
            <w:shd w:val="clear" w:color="auto" w:fill="auto"/>
            <w:noWrap/>
            <w:vAlign w:val="bottom"/>
            <w:hideMark/>
          </w:tcPr>
          <w:p w14:paraId="7A5D1295" w14:textId="77777777" w:rsidR="006F5CD1" w:rsidRDefault="006F5CD1">
            <w:pPr>
              <w:jc w:val="right"/>
              <w:rPr>
                <w:color w:val="000000"/>
              </w:rPr>
            </w:pPr>
            <w:r>
              <w:rPr>
                <w:color w:val="000000"/>
              </w:rPr>
              <w:t>0.08</w:t>
            </w:r>
          </w:p>
        </w:tc>
        <w:tc>
          <w:tcPr>
            <w:tcW w:w="1215" w:type="dxa"/>
            <w:tcBorders>
              <w:top w:val="nil"/>
              <w:left w:val="nil"/>
              <w:bottom w:val="nil"/>
              <w:right w:val="nil"/>
            </w:tcBorders>
            <w:shd w:val="clear" w:color="auto" w:fill="auto"/>
            <w:noWrap/>
            <w:vAlign w:val="bottom"/>
            <w:hideMark/>
          </w:tcPr>
          <w:p w14:paraId="5F9EE85F" w14:textId="77777777" w:rsidR="006F5CD1" w:rsidRDefault="006F5CD1">
            <w:pPr>
              <w:jc w:val="right"/>
              <w:rPr>
                <w:color w:val="000000"/>
              </w:rPr>
            </w:pPr>
            <w:r>
              <w:rPr>
                <w:color w:val="000000"/>
              </w:rPr>
              <w:t>1.49</w:t>
            </w:r>
          </w:p>
        </w:tc>
        <w:tc>
          <w:tcPr>
            <w:tcW w:w="948" w:type="dxa"/>
            <w:tcBorders>
              <w:top w:val="nil"/>
              <w:left w:val="nil"/>
              <w:bottom w:val="nil"/>
              <w:right w:val="single" w:sz="12" w:space="0" w:color="auto"/>
            </w:tcBorders>
            <w:shd w:val="clear" w:color="auto" w:fill="auto"/>
            <w:noWrap/>
            <w:vAlign w:val="bottom"/>
            <w:hideMark/>
          </w:tcPr>
          <w:p w14:paraId="6E45634B" w14:textId="77777777" w:rsidR="006F5CD1" w:rsidRDefault="006F5CD1">
            <w:pPr>
              <w:jc w:val="right"/>
              <w:rPr>
                <w:color w:val="000000"/>
              </w:rPr>
            </w:pPr>
            <w:r>
              <w:rPr>
                <w:color w:val="000000"/>
              </w:rPr>
              <w:t>0.06</w:t>
            </w:r>
          </w:p>
        </w:tc>
      </w:tr>
      <w:tr w:rsidR="006F5CD1" w14:paraId="456A1D15"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36416053" w14:textId="77777777" w:rsidR="006F5CD1" w:rsidRDefault="006F5CD1">
            <w:pPr>
              <w:jc w:val="right"/>
              <w:rPr>
                <w:color w:val="000000"/>
              </w:rPr>
            </w:pPr>
            <w:r>
              <w:rPr>
                <w:color w:val="000000"/>
              </w:rPr>
              <w:t>White</w:t>
            </w:r>
          </w:p>
        </w:tc>
        <w:tc>
          <w:tcPr>
            <w:tcW w:w="1215" w:type="dxa"/>
            <w:tcBorders>
              <w:top w:val="nil"/>
              <w:left w:val="nil"/>
              <w:bottom w:val="nil"/>
              <w:right w:val="nil"/>
            </w:tcBorders>
            <w:shd w:val="clear" w:color="auto" w:fill="auto"/>
            <w:noWrap/>
            <w:vAlign w:val="bottom"/>
            <w:hideMark/>
          </w:tcPr>
          <w:p w14:paraId="051910D2" w14:textId="77777777" w:rsidR="006F5CD1" w:rsidRDefault="006F5CD1">
            <w:pPr>
              <w:jc w:val="right"/>
              <w:rPr>
                <w:color w:val="000000"/>
              </w:rPr>
            </w:pPr>
            <w:r>
              <w:rPr>
                <w:color w:val="000000"/>
              </w:rPr>
              <w:t>1.51</w:t>
            </w:r>
          </w:p>
        </w:tc>
        <w:tc>
          <w:tcPr>
            <w:tcW w:w="948" w:type="dxa"/>
            <w:tcBorders>
              <w:top w:val="nil"/>
              <w:left w:val="nil"/>
              <w:bottom w:val="nil"/>
              <w:right w:val="nil"/>
            </w:tcBorders>
            <w:shd w:val="clear" w:color="auto" w:fill="auto"/>
            <w:noWrap/>
            <w:vAlign w:val="bottom"/>
            <w:hideMark/>
          </w:tcPr>
          <w:p w14:paraId="2DA6F266" w14:textId="77777777" w:rsidR="006F5CD1" w:rsidRDefault="006F5CD1">
            <w:pPr>
              <w:jc w:val="right"/>
              <w:rPr>
                <w:color w:val="000000"/>
              </w:rPr>
            </w:pPr>
            <w:r>
              <w:rPr>
                <w:color w:val="000000"/>
              </w:rPr>
              <w:t>0.07</w:t>
            </w:r>
          </w:p>
        </w:tc>
        <w:tc>
          <w:tcPr>
            <w:tcW w:w="1215" w:type="dxa"/>
            <w:tcBorders>
              <w:top w:val="nil"/>
              <w:left w:val="nil"/>
              <w:bottom w:val="nil"/>
              <w:right w:val="nil"/>
            </w:tcBorders>
            <w:shd w:val="clear" w:color="auto" w:fill="auto"/>
            <w:noWrap/>
            <w:vAlign w:val="bottom"/>
            <w:hideMark/>
          </w:tcPr>
          <w:p w14:paraId="78AE100A" w14:textId="77777777" w:rsidR="006F5CD1" w:rsidRDefault="006F5CD1">
            <w:pPr>
              <w:jc w:val="right"/>
              <w:rPr>
                <w:color w:val="000000"/>
              </w:rPr>
            </w:pPr>
            <w:r>
              <w:rPr>
                <w:color w:val="000000"/>
              </w:rPr>
              <w:t>1.57</w:t>
            </w:r>
          </w:p>
        </w:tc>
        <w:tc>
          <w:tcPr>
            <w:tcW w:w="948" w:type="dxa"/>
            <w:tcBorders>
              <w:top w:val="nil"/>
              <w:left w:val="nil"/>
              <w:bottom w:val="nil"/>
              <w:right w:val="single" w:sz="12" w:space="0" w:color="auto"/>
            </w:tcBorders>
            <w:shd w:val="clear" w:color="auto" w:fill="auto"/>
            <w:noWrap/>
            <w:vAlign w:val="bottom"/>
            <w:hideMark/>
          </w:tcPr>
          <w:p w14:paraId="48AA396E" w14:textId="77777777" w:rsidR="006F5CD1" w:rsidRDefault="006F5CD1">
            <w:pPr>
              <w:jc w:val="right"/>
              <w:rPr>
                <w:color w:val="000000"/>
              </w:rPr>
            </w:pPr>
            <w:r>
              <w:rPr>
                <w:color w:val="000000"/>
              </w:rPr>
              <w:t>0.07</w:t>
            </w:r>
          </w:p>
        </w:tc>
      </w:tr>
      <w:tr w:rsidR="006F5CD1" w14:paraId="643CCBF3"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12EA8C98" w14:textId="77777777" w:rsidR="006F5CD1" w:rsidRDefault="006F5CD1">
            <w:pPr>
              <w:rPr>
                <w:i/>
                <w:iCs/>
                <w:color w:val="000000"/>
              </w:rPr>
            </w:pPr>
            <w:r>
              <w:rPr>
                <w:i/>
                <w:iCs/>
                <w:color w:val="000000"/>
              </w:rPr>
              <w:t>Satisfaction</w:t>
            </w:r>
          </w:p>
        </w:tc>
        <w:tc>
          <w:tcPr>
            <w:tcW w:w="1215" w:type="dxa"/>
            <w:tcBorders>
              <w:top w:val="nil"/>
              <w:left w:val="nil"/>
              <w:bottom w:val="nil"/>
              <w:right w:val="nil"/>
            </w:tcBorders>
            <w:shd w:val="clear" w:color="auto" w:fill="auto"/>
            <w:noWrap/>
            <w:vAlign w:val="bottom"/>
            <w:hideMark/>
          </w:tcPr>
          <w:p w14:paraId="4B204E27" w14:textId="77777777" w:rsidR="006F5CD1" w:rsidRDefault="006F5CD1">
            <w:pPr>
              <w:rPr>
                <w:i/>
                <w:iCs/>
                <w:color w:val="000000"/>
              </w:rPr>
            </w:pPr>
          </w:p>
        </w:tc>
        <w:tc>
          <w:tcPr>
            <w:tcW w:w="948" w:type="dxa"/>
            <w:tcBorders>
              <w:top w:val="nil"/>
              <w:left w:val="nil"/>
              <w:bottom w:val="nil"/>
              <w:right w:val="nil"/>
            </w:tcBorders>
            <w:shd w:val="clear" w:color="auto" w:fill="auto"/>
            <w:noWrap/>
            <w:vAlign w:val="bottom"/>
            <w:hideMark/>
          </w:tcPr>
          <w:p w14:paraId="31630B15" w14:textId="77777777" w:rsidR="006F5CD1" w:rsidRDefault="006F5CD1">
            <w:pPr>
              <w:rPr>
                <w:sz w:val="20"/>
                <w:szCs w:val="20"/>
              </w:rPr>
            </w:pPr>
          </w:p>
        </w:tc>
        <w:tc>
          <w:tcPr>
            <w:tcW w:w="1215" w:type="dxa"/>
            <w:tcBorders>
              <w:top w:val="nil"/>
              <w:left w:val="nil"/>
              <w:bottom w:val="nil"/>
              <w:right w:val="nil"/>
            </w:tcBorders>
            <w:shd w:val="clear" w:color="auto" w:fill="auto"/>
            <w:noWrap/>
            <w:vAlign w:val="bottom"/>
            <w:hideMark/>
          </w:tcPr>
          <w:p w14:paraId="3FACE119" w14:textId="77777777" w:rsidR="006F5CD1" w:rsidRDefault="006F5CD1">
            <w:pPr>
              <w:rPr>
                <w:sz w:val="20"/>
                <w:szCs w:val="20"/>
              </w:rPr>
            </w:pPr>
          </w:p>
        </w:tc>
        <w:tc>
          <w:tcPr>
            <w:tcW w:w="948" w:type="dxa"/>
            <w:tcBorders>
              <w:top w:val="nil"/>
              <w:left w:val="nil"/>
              <w:bottom w:val="nil"/>
              <w:right w:val="single" w:sz="12" w:space="0" w:color="auto"/>
            </w:tcBorders>
            <w:shd w:val="clear" w:color="auto" w:fill="auto"/>
            <w:noWrap/>
            <w:vAlign w:val="bottom"/>
            <w:hideMark/>
          </w:tcPr>
          <w:p w14:paraId="664445F6" w14:textId="77777777" w:rsidR="006F5CD1" w:rsidRDefault="006F5CD1">
            <w:pPr>
              <w:rPr>
                <w:sz w:val="20"/>
                <w:szCs w:val="20"/>
              </w:rPr>
            </w:pPr>
          </w:p>
        </w:tc>
      </w:tr>
      <w:tr w:rsidR="006F5CD1" w14:paraId="22070D04"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0B692477" w14:textId="77777777" w:rsidR="006F5CD1" w:rsidRDefault="006F5CD1">
            <w:pPr>
              <w:jc w:val="right"/>
              <w:rPr>
                <w:color w:val="000000"/>
              </w:rPr>
            </w:pPr>
            <w:r>
              <w:rPr>
                <w:color w:val="000000"/>
              </w:rPr>
              <w:t>Asian</w:t>
            </w:r>
          </w:p>
        </w:tc>
        <w:tc>
          <w:tcPr>
            <w:tcW w:w="1215" w:type="dxa"/>
            <w:tcBorders>
              <w:top w:val="nil"/>
              <w:left w:val="nil"/>
              <w:bottom w:val="nil"/>
              <w:right w:val="nil"/>
            </w:tcBorders>
            <w:shd w:val="clear" w:color="auto" w:fill="auto"/>
            <w:noWrap/>
            <w:vAlign w:val="bottom"/>
            <w:hideMark/>
          </w:tcPr>
          <w:p w14:paraId="5BA88E05" w14:textId="77777777" w:rsidR="006F5CD1" w:rsidRDefault="006F5CD1">
            <w:pPr>
              <w:jc w:val="right"/>
              <w:rPr>
                <w:color w:val="000000"/>
              </w:rPr>
            </w:pPr>
            <w:r>
              <w:rPr>
                <w:color w:val="000000"/>
              </w:rPr>
              <w:t>5.49</w:t>
            </w:r>
          </w:p>
        </w:tc>
        <w:tc>
          <w:tcPr>
            <w:tcW w:w="948" w:type="dxa"/>
            <w:tcBorders>
              <w:top w:val="nil"/>
              <w:left w:val="nil"/>
              <w:bottom w:val="nil"/>
              <w:right w:val="nil"/>
            </w:tcBorders>
            <w:shd w:val="clear" w:color="auto" w:fill="auto"/>
            <w:noWrap/>
            <w:vAlign w:val="bottom"/>
            <w:hideMark/>
          </w:tcPr>
          <w:p w14:paraId="6C5D36C5" w14:textId="77777777" w:rsidR="006F5CD1" w:rsidRDefault="006F5CD1">
            <w:pPr>
              <w:jc w:val="right"/>
              <w:rPr>
                <w:color w:val="000000"/>
              </w:rPr>
            </w:pPr>
            <w:r>
              <w:rPr>
                <w:color w:val="000000"/>
              </w:rPr>
              <w:t>0.09</w:t>
            </w:r>
          </w:p>
        </w:tc>
        <w:tc>
          <w:tcPr>
            <w:tcW w:w="1215" w:type="dxa"/>
            <w:tcBorders>
              <w:top w:val="nil"/>
              <w:left w:val="nil"/>
              <w:bottom w:val="nil"/>
              <w:right w:val="nil"/>
            </w:tcBorders>
            <w:shd w:val="clear" w:color="auto" w:fill="auto"/>
            <w:noWrap/>
            <w:vAlign w:val="bottom"/>
            <w:hideMark/>
          </w:tcPr>
          <w:p w14:paraId="4F0B256B" w14:textId="77777777" w:rsidR="006F5CD1" w:rsidRDefault="006F5CD1">
            <w:pPr>
              <w:jc w:val="right"/>
              <w:rPr>
                <w:color w:val="000000"/>
              </w:rPr>
            </w:pPr>
            <w:r>
              <w:rPr>
                <w:color w:val="000000"/>
              </w:rPr>
              <w:t>5.63</w:t>
            </w:r>
          </w:p>
        </w:tc>
        <w:tc>
          <w:tcPr>
            <w:tcW w:w="948" w:type="dxa"/>
            <w:tcBorders>
              <w:top w:val="nil"/>
              <w:left w:val="nil"/>
              <w:bottom w:val="nil"/>
              <w:right w:val="single" w:sz="12" w:space="0" w:color="auto"/>
            </w:tcBorders>
            <w:shd w:val="clear" w:color="auto" w:fill="auto"/>
            <w:noWrap/>
            <w:vAlign w:val="bottom"/>
            <w:hideMark/>
          </w:tcPr>
          <w:p w14:paraId="79A74B77" w14:textId="77777777" w:rsidR="006F5CD1" w:rsidRDefault="006F5CD1">
            <w:pPr>
              <w:jc w:val="right"/>
              <w:rPr>
                <w:color w:val="000000"/>
              </w:rPr>
            </w:pPr>
            <w:r>
              <w:rPr>
                <w:color w:val="000000"/>
              </w:rPr>
              <w:t>0.08</w:t>
            </w:r>
          </w:p>
        </w:tc>
      </w:tr>
      <w:tr w:rsidR="006F5CD1" w14:paraId="37C2E7CC"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038B24CE" w14:textId="77777777" w:rsidR="006F5CD1" w:rsidRDefault="006F5CD1">
            <w:pPr>
              <w:jc w:val="right"/>
              <w:rPr>
                <w:color w:val="000000"/>
              </w:rPr>
            </w:pPr>
            <w:r>
              <w:rPr>
                <w:color w:val="000000"/>
              </w:rPr>
              <w:t>URM</w:t>
            </w:r>
          </w:p>
        </w:tc>
        <w:tc>
          <w:tcPr>
            <w:tcW w:w="1215" w:type="dxa"/>
            <w:tcBorders>
              <w:top w:val="nil"/>
              <w:left w:val="nil"/>
              <w:bottom w:val="nil"/>
              <w:right w:val="nil"/>
            </w:tcBorders>
            <w:shd w:val="clear" w:color="auto" w:fill="auto"/>
            <w:noWrap/>
            <w:vAlign w:val="bottom"/>
            <w:hideMark/>
          </w:tcPr>
          <w:p w14:paraId="0C0F97DB" w14:textId="77777777" w:rsidR="006F5CD1" w:rsidRDefault="006F5CD1">
            <w:pPr>
              <w:jc w:val="right"/>
              <w:rPr>
                <w:color w:val="000000"/>
              </w:rPr>
            </w:pPr>
            <w:r>
              <w:rPr>
                <w:color w:val="000000"/>
              </w:rPr>
              <w:t>5.74</w:t>
            </w:r>
          </w:p>
        </w:tc>
        <w:tc>
          <w:tcPr>
            <w:tcW w:w="948" w:type="dxa"/>
            <w:tcBorders>
              <w:top w:val="nil"/>
              <w:left w:val="nil"/>
              <w:bottom w:val="nil"/>
              <w:right w:val="nil"/>
            </w:tcBorders>
            <w:shd w:val="clear" w:color="auto" w:fill="auto"/>
            <w:noWrap/>
            <w:vAlign w:val="bottom"/>
            <w:hideMark/>
          </w:tcPr>
          <w:p w14:paraId="4D4155B2" w14:textId="77777777" w:rsidR="006F5CD1" w:rsidRDefault="006F5CD1">
            <w:pPr>
              <w:jc w:val="right"/>
              <w:rPr>
                <w:color w:val="000000"/>
              </w:rPr>
            </w:pPr>
            <w:r>
              <w:rPr>
                <w:color w:val="000000"/>
              </w:rPr>
              <w:t>0.09</w:t>
            </w:r>
          </w:p>
        </w:tc>
        <w:tc>
          <w:tcPr>
            <w:tcW w:w="1215" w:type="dxa"/>
            <w:tcBorders>
              <w:top w:val="nil"/>
              <w:left w:val="nil"/>
              <w:bottom w:val="nil"/>
              <w:right w:val="nil"/>
            </w:tcBorders>
            <w:shd w:val="clear" w:color="auto" w:fill="auto"/>
            <w:noWrap/>
            <w:vAlign w:val="bottom"/>
            <w:hideMark/>
          </w:tcPr>
          <w:p w14:paraId="5E815CC9" w14:textId="77777777" w:rsidR="006F5CD1" w:rsidRDefault="006F5CD1">
            <w:pPr>
              <w:jc w:val="right"/>
              <w:rPr>
                <w:color w:val="000000"/>
              </w:rPr>
            </w:pPr>
            <w:r>
              <w:rPr>
                <w:color w:val="000000"/>
              </w:rPr>
              <w:t>5.86</w:t>
            </w:r>
          </w:p>
        </w:tc>
        <w:tc>
          <w:tcPr>
            <w:tcW w:w="948" w:type="dxa"/>
            <w:tcBorders>
              <w:top w:val="nil"/>
              <w:left w:val="nil"/>
              <w:bottom w:val="nil"/>
              <w:right w:val="single" w:sz="12" w:space="0" w:color="auto"/>
            </w:tcBorders>
            <w:shd w:val="clear" w:color="auto" w:fill="auto"/>
            <w:noWrap/>
            <w:vAlign w:val="bottom"/>
            <w:hideMark/>
          </w:tcPr>
          <w:p w14:paraId="23D18408" w14:textId="77777777" w:rsidR="006F5CD1" w:rsidRDefault="006F5CD1">
            <w:pPr>
              <w:jc w:val="right"/>
              <w:rPr>
                <w:color w:val="000000"/>
              </w:rPr>
            </w:pPr>
            <w:r>
              <w:rPr>
                <w:color w:val="000000"/>
              </w:rPr>
              <w:t>0.07</w:t>
            </w:r>
          </w:p>
        </w:tc>
      </w:tr>
      <w:tr w:rsidR="006F5CD1" w14:paraId="79FCC15A"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4B433C20" w14:textId="77777777" w:rsidR="006F5CD1" w:rsidRDefault="006F5CD1">
            <w:pPr>
              <w:jc w:val="right"/>
              <w:rPr>
                <w:color w:val="000000"/>
              </w:rPr>
            </w:pPr>
            <w:r>
              <w:rPr>
                <w:color w:val="000000"/>
              </w:rPr>
              <w:t>White</w:t>
            </w:r>
          </w:p>
        </w:tc>
        <w:tc>
          <w:tcPr>
            <w:tcW w:w="1215" w:type="dxa"/>
            <w:tcBorders>
              <w:top w:val="nil"/>
              <w:left w:val="nil"/>
              <w:bottom w:val="nil"/>
              <w:right w:val="nil"/>
            </w:tcBorders>
            <w:shd w:val="clear" w:color="auto" w:fill="auto"/>
            <w:noWrap/>
            <w:vAlign w:val="bottom"/>
            <w:hideMark/>
          </w:tcPr>
          <w:p w14:paraId="6D66683F" w14:textId="77777777" w:rsidR="006F5CD1" w:rsidRDefault="006F5CD1">
            <w:pPr>
              <w:jc w:val="right"/>
              <w:rPr>
                <w:color w:val="000000"/>
              </w:rPr>
            </w:pPr>
            <w:r>
              <w:rPr>
                <w:color w:val="000000"/>
              </w:rPr>
              <w:t>5.76</w:t>
            </w:r>
          </w:p>
        </w:tc>
        <w:tc>
          <w:tcPr>
            <w:tcW w:w="948" w:type="dxa"/>
            <w:tcBorders>
              <w:top w:val="nil"/>
              <w:left w:val="nil"/>
              <w:bottom w:val="nil"/>
              <w:right w:val="nil"/>
            </w:tcBorders>
            <w:shd w:val="clear" w:color="auto" w:fill="auto"/>
            <w:noWrap/>
            <w:vAlign w:val="bottom"/>
            <w:hideMark/>
          </w:tcPr>
          <w:p w14:paraId="0CBA23D0" w14:textId="77777777" w:rsidR="006F5CD1" w:rsidRDefault="006F5CD1">
            <w:pPr>
              <w:jc w:val="right"/>
              <w:rPr>
                <w:color w:val="000000"/>
              </w:rPr>
            </w:pPr>
            <w:r>
              <w:rPr>
                <w:color w:val="000000"/>
              </w:rPr>
              <w:t>0.09</w:t>
            </w:r>
          </w:p>
        </w:tc>
        <w:tc>
          <w:tcPr>
            <w:tcW w:w="1215" w:type="dxa"/>
            <w:tcBorders>
              <w:top w:val="nil"/>
              <w:left w:val="nil"/>
              <w:bottom w:val="nil"/>
              <w:right w:val="nil"/>
            </w:tcBorders>
            <w:shd w:val="clear" w:color="auto" w:fill="auto"/>
            <w:noWrap/>
            <w:vAlign w:val="bottom"/>
            <w:hideMark/>
          </w:tcPr>
          <w:p w14:paraId="5BFC9DD4" w14:textId="77777777" w:rsidR="006F5CD1" w:rsidRDefault="006F5CD1">
            <w:pPr>
              <w:jc w:val="right"/>
              <w:rPr>
                <w:color w:val="000000"/>
              </w:rPr>
            </w:pPr>
            <w:r>
              <w:rPr>
                <w:color w:val="000000"/>
              </w:rPr>
              <w:t>5.88</w:t>
            </w:r>
          </w:p>
        </w:tc>
        <w:tc>
          <w:tcPr>
            <w:tcW w:w="948" w:type="dxa"/>
            <w:tcBorders>
              <w:top w:val="nil"/>
              <w:left w:val="nil"/>
              <w:bottom w:val="nil"/>
              <w:right w:val="single" w:sz="12" w:space="0" w:color="auto"/>
            </w:tcBorders>
            <w:shd w:val="clear" w:color="auto" w:fill="auto"/>
            <w:noWrap/>
            <w:vAlign w:val="bottom"/>
            <w:hideMark/>
          </w:tcPr>
          <w:p w14:paraId="053FC1DC" w14:textId="77777777" w:rsidR="006F5CD1" w:rsidRDefault="006F5CD1">
            <w:pPr>
              <w:jc w:val="right"/>
              <w:rPr>
                <w:color w:val="000000"/>
              </w:rPr>
            </w:pPr>
            <w:r>
              <w:rPr>
                <w:color w:val="000000"/>
              </w:rPr>
              <w:t>0.06</w:t>
            </w:r>
          </w:p>
        </w:tc>
      </w:tr>
      <w:tr w:rsidR="006F5CD1" w14:paraId="2F06FBA2"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70928EE1" w14:textId="77777777" w:rsidR="006F5CD1" w:rsidRDefault="006F5CD1">
            <w:pPr>
              <w:rPr>
                <w:i/>
                <w:iCs/>
                <w:color w:val="000000"/>
              </w:rPr>
            </w:pPr>
            <w:r>
              <w:rPr>
                <w:i/>
                <w:iCs/>
                <w:color w:val="000000"/>
              </w:rPr>
              <w:t>Perspective-Taking</w:t>
            </w:r>
          </w:p>
        </w:tc>
        <w:tc>
          <w:tcPr>
            <w:tcW w:w="1215" w:type="dxa"/>
            <w:tcBorders>
              <w:top w:val="nil"/>
              <w:left w:val="nil"/>
              <w:bottom w:val="nil"/>
              <w:right w:val="nil"/>
            </w:tcBorders>
            <w:shd w:val="clear" w:color="auto" w:fill="auto"/>
            <w:noWrap/>
            <w:vAlign w:val="bottom"/>
            <w:hideMark/>
          </w:tcPr>
          <w:p w14:paraId="4180513D" w14:textId="77777777" w:rsidR="006F5CD1" w:rsidRDefault="006F5CD1">
            <w:pPr>
              <w:rPr>
                <w:i/>
                <w:iCs/>
                <w:color w:val="000000"/>
              </w:rPr>
            </w:pPr>
          </w:p>
        </w:tc>
        <w:tc>
          <w:tcPr>
            <w:tcW w:w="948" w:type="dxa"/>
            <w:tcBorders>
              <w:top w:val="nil"/>
              <w:left w:val="nil"/>
              <w:bottom w:val="nil"/>
              <w:right w:val="nil"/>
            </w:tcBorders>
            <w:shd w:val="clear" w:color="auto" w:fill="auto"/>
            <w:noWrap/>
            <w:vAlign w:val="bottom"/>
            <w:hideMark/>
          </w:tcPr>
          <w:p w14:paraId="72B9629B" w14:textId="77777777" w:rsidR="006F5CD1" w:rsidRDefault="006F5CD1">
            <w:pPr>
              <w:rPr>
                <w:sz w:val="20"/>
                <w:szCs w:val="20"/>
              </w:rPr>
            </w:pPr>
          </w:p>
        </w:tc>
        <w:tc>
          <w:tcPr>
            <w:tcW w:w="1215" w:type="dxa"/>
            <w:tcBorders>
              <w:top w:val="nil"/>
              <w:left w:val="nil"/>
              <w:bottom w:val="nil"/>
              <w:right w:val="nil"/>
            </w:tcBorders>
            <w:shd w:val="clear" w:color="auto" w:fill="auto"/>
            <w:noWrap/>
            <w:vAlign w:val="bottom"/>
            <w:hideMark/>
          </w:tcPr>
          <w:p w14:paraId="4D08BF28" w14:textId="77777777" w:rsidR="006F5CD1" w:rsidRDefault="006F5CD1">
            <w:pPr>
              <w:rPr>
                <w:sz w:val="20"/>
                <w:szCs w:val="20"/>
              </w:rPr>
            </w:pPr>
          </w:p>
        </w:tc>
        <w:tc>
          <w:tcPr>
            <w:tcW w:w="948" w:type="dxa"/>
            <w:tcBorders>
              <w:top w:val="nil"/>
              <w:left w:val="nil"/>
              <w:bottom w:val="nil"/>
              <w:right w:val="single" w:sz="12" w:space="0" w:color="auto"/>
            </w:tcBorders>
            <w:shd w:val="clear" w:color="auto" w:fill="auto"/>
            <w:noWrap/>
            <w:vAlign w:val="bottom"/>
            <w:hideMark/>
          </w:tcPr>
          <w:p w14:paraId="639A3C44" w14:textId="77777777" w:rsidR="006F5CD1" w:rsidRDefault="006F5CD1">
            <w:pPr>
              <w:rPr>
                <w:sz w:val="20"/>
                <w:szCs w:val="20"/>
              </w:rPr>
            </w:pPr>
          </w:p>
        </w:tc>
      </w:tr>
      <w:tr w:rsidR="006F5CD1" w14:paraId="09257848"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39F04427" w14:textId="77777777" w:rsidR="006F5CD1" w:rsidRDefault="006F5CD1">
            <w:pPr>
              <w:jc w:val="right"/>
              <w:rPr>
                <w:color w:val="000000"/>
              </w:rPr>
            </w:pPr>
            <w:r>
              <w:rPr>
                <w:color w:val="000000"/>
              </w:rPr>
              <w:t>Asian</w:t>
            </w:r>
          </w:p>
        </w:tc>
        <w:tc>
          <w:tcPr>
            <w:tcW w:w="1215" w:type="dxa"/>
            <w:tcBorders>
              <w:top w:val="nil"/>
              <w:left w:val="nil"/>
              <w:bottom w:val="nil"/>
              <w:right w:val="nil"/>
            </w:tcBorders>
            <w:shd w:val="clear" w:color="auto" w:fill="auto"/>
            <w:noWrap/>
            <w:vAlign w:val="bottom"/>
            <w:hideMark/>
          </w:tcPr>
          <w:p w14:paraId="51735EE3" w14:textId="77777777" w:rsidR="006F5CD1" w:rsidRDefault="006F5CD1">
            <w:pPr>
              <w:jc w:val="right"/>
              <w:rPr>
                <w:color w:val="000000"/>
              </w:rPr>
            </w:pPr>
            <w:r>
              <w:rPr>
                <w:color w:val="000000"/>
              </w:rPr>
              <w:t>5.14</w:t>
            </w:r>
          </w:p>
        </w:tc>
        <w:tc>
          <w:tcPr>
            <w:tcW w:w="948" w:type="dxa"/>
            <w:tcBorders>
              <w:top w:val="nil"/>
              <w:left w:val="nil"/>
              <w:bottom w:val="nil"/>
              <w:right w:val="nil"/>
            </w:tcBorders>
            <w:shd w:val="clear" w:color="auto" w:fill="auto"/>
            <w:noWrap/>
            <w:vAlign w:val="bottom"/>
            <w:hideMark/>
          </w:tcPr>
          <w:p w14:paraId="520C18AF" w14:textId="77777777" w:rsidR="006F5CD1" w:rsidRDefault="006F5CD1">
            <w:pPr>
              <w:jc w:val="right"/>
              <w:rPr>
                <w:color w:val="000000"/>
              </w:rPr>
            </w:pPr>
            <w:r>
              <w:rPr>
                <w:color w:val="000000"/>
              </w:rPr>
              <w:t>0.11</w:t>
            </w:r>
          </w:p>
        </w:tc>
        <w:tc>
          <w:tcPr>
            <w:tcW w:w="1215" w:type="dxa"/>
            <w:tcBorders>
              <w:top w:val="nil"/>
              <w:left w:val="nil"/>
              <w:bottom w:val="nil"/>
              <w:right w:val="nil"/>
            </w:tcBorders>
            <w:shd w:val="clear" w:color="auto" w:fill="auto"/>
            <w:noWrap/>
            <w:vAlign w:val="bottom"/>
            <w:hideMark/>
          </w:tcPr>
          <w:p w14:paraId="351BD2D5" w14:textId="77777777" w:rsidR="006F5CD1" w:rsidRDefault="006F5CD1">
            <w:pPr>
              <w:jc w:val="right"/>
              <w:rPr>
                <w:color w:val="000000"/>
              </w:rPr>
            </w:pPr>
            <w:r>
              <w:rPr>
                <w:color w:val="000000"/>
              </w:rPr>
              <w:t>5.29</w:t>
            </w:r>
          </w:p>
        </w:tc>
        <w:tc>
          <w:tcPr>
            <w:tcW w:w="948" w:type="dxa"/>
            <w:tcBorders>
              <w:top w:val="nil"/>
              <w:left w:val="nil"/>
              <w:bottom w:val="nil"/>
              <w:right w:val="single" w:sz="12" w:space="0" w:color="auto"/>
            </w:tcBorders>
            <w:shd w:val="clear" w:color="auto" w:fill="auto"/>
            <w:noWrap/>
            <w:vAlign w:val="bottom"/>
            <w:hideMark/>
          </w:tcPr>
          <w:p w14:paraId="07740661" w14:textId="77777777" w:rsidR="006F5CD1" w:rsidRDefault="006F5CD1">
            <w:pPr>
              <w:jc w:val="right"/>
              <w:rPr>
                <w:color w:val="000000"/>
              </w:rPr>
            </w:pPr>
            <w:r>
              <w:rPr>
                <w:color w:val="000000"/>
              </w:rPr>
              <w:t>0.10</w:t>
            </w:r>
          </w:p>
        </w:tc>
      </w:tr>
      <w:tr w:rsidR="006F5CD1" w14:paraId="4886A07B" w14:textId="77777777" w:rsidTr="00506C6F">
        <w:trPr>
          <w:trHeight w:val="320"/>
          <w:jc w:val="center"/>
        </w:trPr>
        <w:tc>
          <w:tcPr>
            <w:tcW w:w="3994" w:type="dxa"/>
            <w:tcBorders>
              <w:top w:val="nil"/>
              <w:left w:val="single" w:sz="12" w:space="0" w:color="auto"/>
              <w:bottom w:val="nil"/>
              <w:right w:val="nil"/>
            </w:tcBorders>
            <w:shd w:val="clear" w:color="auto" w:fill="auto"/>
            <w:noWrap/>
            <w:vAlign w:val="bottom"/>
            <w:hideMark/>
          </w:tcPr>
          <w:p w14:paraId="7D8408BE" w14:textId="77777777" w:rsidR="006F5CD1" w:rsidRDefault="006F5CD1">
            <w:pPr>
              <w:jc w:val="right"/>
              <w:rPr>
                <w:color w:val="000000"/>
              </w:rPr>
            </w:pPr>
            <w:r>
              <w:rPr>
                <w:color w:val="000000"/>
              </w:rPr>
              <w:t>URM</w:t>
            </w:r>
          </w:p>
        </w:tc>
        <w:tc>
          <w:tcPr>
            <w:tcW w:w="1215" w:type="dxa"/>
            <w:tcBorders>
              <w:top w:val="nil"/>
              <w:left w:val="nil"/>
              <w:bottom w:val="nil"/>
              <w:right w:val="nil"/>
            </w:tcBorders>
            <w:shd w:val="clear" w:color="auto" w:fill="auto"/>
            <w:noWrap/>
            <w:vAlign w:val="bottom"/>
            <w:hideMark/>
          </w:tcPr>
          <w:p w14:paraId="4D504FC4" w14:textId="77777777" w:rsidR="006F5CD1" w:rsidRDefault="006F5CD1">
            <w:pPr>
              <w:jc w:val="right"/>
              <w:rPr>
                <w:color w:val="000000"/>
              </w:rPr>
            </w:pPr>
            <w:r>
              <w:rPr>
                <w:color w:val="000000"/>
              </w:rPr>
              <w:t>5.54</w:t>
            </w:r>
          </w:p>
        </w:tc>
        <w:tc>
          <w:tcPr>
            <w:tcW w:w="948" w:type="dxa"/>
            <w:tcBorders>
              <w:top w:val="nil"/>
              <w:left w:val="nil"/>
              <w:bottom w:val="nil"/>
              <w:right w:val="nil"/>
            </w:tcBorders>
            <w:shd w:val="clear" w:color="auto" w:fill="auto"/>
            <w:noWrap/>
            <w:vAlign w:val="bottom"/>
            <w:hideMark/>
          </w:tcPr>
          <w:p w14:paraId="1D10FE07" w14:textId="77777777" w:rsidR="006F5CD1" w:rsidRDefault="006F5CD1">
            <w:pPr>
              <w:jc w:val="right"/>
              <w:rPr>
                <w:color w:val="000000"/>
              </w:rPr>
            </w:pPr>
            <w:r>
              <w:rPr>
                <w:color w:val="000000"/>
              </w:rPr>
              <w:t>0.11</w:t>
            </w:r>
          </w:p>
        </w:tc>
        <w:tc>
          <w:tcPr>
            <w:tcW w:w="1215" w:type="dxa"/>
            <w:tcBorders>
              <w:top w:val="nil"/>
              <w:left w:val="nil"/>
              <w:bottom w:val="nil"/>
              <w:right w:val="nil"/>
            </w:tcBorders>
            <w:shd w:val="clear" w:color="auto" w:fill="auto"/>
            <w:noWrap/>
            <w:vAlign w:val="bottom"/>
            <w:hideMark/>
          </w:tcPr>
          <w:p w14:paraId="2FEE14A2" w14:textId="77777777" w:rsidR="006F5CD1" w:rsidRDefault="006F5CD1">
            <w:pPr>
              <w:jc w:val="right"/>
              <w:rPr>
                <w:color w:val="000000"/>
              </w:rPr>
            </w:pPr>
            <w:r>
              <w:rPr>
                <w:color w:val="000000"/>
              </w:rPr>
              <w:t>5.70</w:t>
            </w:r>
          </w:p>
        </w:tc>
        <w:tc>
          <w:tcPr>
            <w:tcW w:w="948" w:type="dxa"/>
            <w:tcBorders>
              <w:top w:val="nil"/>
              <w:left w:val="nil"/>
              <w:bottom w:val="nil"/>
              <w:right w:val="single" w:sz="12" w:space="0" w:color="auto"/>
            </w:tcBorders>
            <w:shd w:val="clear" w:color="auto" w:fill="auto"/>
            <w:noWrap/>
            <w:vAlign w:val="bottom"/>
            <w:hideMark/>
          </w:tcPr>
          <w:p w14:paraId="5B9A4645" w14:textId="77777777" w:rsidR="006F5CD1" w:rsidRDefault="006F5CD1">
            <w:pPr>
              <w:jc w:val="right"/>
              <w:rPr>
                <w:color w:val="000000"/>
              </w:rPr>
            </w:pPr>
            <w:r>
              <w:rPr>
                <w:color w:val="000000"/>
              </w:rPr>
              <w:t>0.08</w:t>
            </w:r>
          </w:p>
        </w:tc>
      </w:tr>
      <w:tr w:rsidR="006F5CD1" w14:paraId="2FE9708D" w14:textId="77777777" w:rsidTr="00506C6F">
        <w:trPr>
          <w:trHeight w:val="320"/>
          <w:jc w:val="center"/>
        </w:trPr>
        <w:tc>
          <w:tcPr>
            <w:tcW w:w="3994" w:type="dxa"/>
            <w:tcBorders>
              <w:top w:val="nil"/>
              <w:left w:val="single" w:sz="12" w:space="0" w:color="auto"/>
              <w:bottom w:val="single" w:sz="12" w:space="0" w:color="auto"/>
              <w:right w:val="nil"/>
            </w:tcBorders>
            <w:shd w:val="clear" w:color="auto" w:fill="auto"/>
            <w:noWrap/>
            <w:vAlign w:val="bottom"/>
            <w:hideMark/>
          </w:tcPr>
          <w:p w14:paraId="6FC7593C" w14:textId="77777777" w:rsidR="006F5CD1" w:rsidRDefault="006F5CD1">
            <w:pPr>
              <w:jc w:val="right"/>
              <w:rPr>
                <w:color w:val="000000"/>
              </w:rPr>
            </w:pPr>
            <w:r>
              <w:rPr>
                <w:color w:val="000000"/>
              </w:rPr>
              <w:t>White</w:t>
            </w:r>
          </w:p>
        </w:tc>
        <w:tc>
          <w:tcPr>
            <w:tcW w:w="1215" w:type="dxa"/>
            <w:tcBorders>
              <w:top w:val="nil"/>
              <w:left w:val="nil"/>
              <w:bottom w:val="single" w:sz="12" w:space="0" w:color="auto"/>
              <w:right w:val="nil"/>
            </w:tcBorders>
            <w:shd w:val="clear" w:color="auto" w:fill="auto"/>
            <w:noWrap/>
            <w:vAlign w:val="bottom"/>
            <w:hideMark/>
          </w:tcPr>
          <w:p w14:paraId="4DB748BC" w14:textId="77777777" w:rsidR="006F5CD1" w:rsidRDefault="006F5CD1">
            <w:pPr>
              <w:jc w:val="right"/>
              <w:rPr>
                <w:color w:val="000000"/>
              </w:rPr>
            </w:pPr>
            <w:r>
              <w:rPr>
                <w:color w:val="000000"/>
              </w:rPr>
              <w:t>5.48</w:t>
            </w:r>
          </w:p>
        </w:tc>
        <w:tc>
          <w:tcPr>
            <w:tcW w:w="948" w:type="dxa"/>
            <w:tcBorders>
              <w:top w:val="nil"/>
              <w:left w:val="nil"/>
              <w:bottom w:val="single" w:sz="12" w:space="0" w:color="auto"/>
              <w:right w:val="nil"/>
            </w:tcBorders>
            <w:shd w:val="clear" w:color="auto" w:fill="auto"/>
            <w:noWrap/>
            <w:vAlign w:val="bottom"/>
            <w:hideMark/>
          </w:tcPr>
          <w:p w14:paraId="0B6E2A8B" w14:textId="77777777" w:rsidR="006F5CD1" w:rsidRDefault="006F5CD1">
            <w:pPr>
              <w:jc w:val="right"/>
              <w:rPr>
                <w:color w:val="000000"/>
              </w:rPr>
            </w:pPr>
            <w:r>
              <w:rPr>
                <w:color w:val="000000"/>
              </w:rPr>
              <w:t>0.11</w:t>
            </w:r>
          </w:p>
        </w:tc>
        <w:tc>
          <w:tcPr>
            <w:tcW w:w="1215" w:type="dxa"/>
            <w:tcBorders>
              <w:top w:val="nil"/>
              <w:left w:val="nil"/>
              <w:bottom w:val="single" w:sz="12" w:space="0" w:color="auto"/>
              <w:right w:val="nil"/>
            </w:tcBorders>
            <w:shd w:val="clear" w:color="auto" w:fill="auto"/>
            <w:noWrap/>
            <w:vAlign w:val="bottom"/>
            <w:hideMark/>
          </w:tcPr>
          <w:p w14:paraId="1C62CC99" w14:textId="77777777" w:rsidR="006F5CD1" w:rsidRDefault="006F5CD1">
            <w:pPr>
              <w:jc w:val="right"/>
              <w:rPr>
                <w:color w:val="000000"/>
              </w:rPr>
            </w:pPr>
            <w:r>
              <w:rPr>
                <w:color w:val="000000"/>
              </w:rPr>
              <w:t>5.62</w:t>
            </w:r>
          </w:p>
        </w:tc>
        <w:tc>
          <w:tcPr>
            <w:tcW w:w="948" w:type="dxa"/>
            <w:tcBorders>
              <w:top w:val="nil"/>
              <w:left w:val="nil"/>
              <w:bottom w:val="single" w:sz="12" w:space="0" w:color="auto"/>
              <w:right w:val="single" w:sz="12" w:space="0" w:color="auto"/>
            </w:tcBorders>
            <w:shd w:val="clear" w:color="auto" w:fill="auto"/>
            <w:noWrap/>
            <w:vAlign w:val="bottom"/>
            <w:hideMark/>
          </w:tcPr>
          <w:p w14:paraId="154FC29B" w14:textId="77777777" w:rsidR="006F5CD1" w:rsidRDefault="006F5CD1">
            <w:pPr>
              <w:jc w:val="right"/>
              <w:rPr>
                <w:color w:val="000000"/>
              </w:rPr>
            </w:pPr>
            <w:r>
              <w:rPr>
                <w:color w:val="000000"/>
              </w:rPr>
              <w:t>0.08</w:t>
            </w:r>
          </w:p>
        </w:tc>
      </w:tr>
    </w:tbl>
    <w:p w14:paraId="414AA06C" w14:textId="66F923E7" w:rsidR="006F5CD1" w:rsidRDefault="006F5CD1" w:rsidP="00492041"/>
    <w:tbl>
      <w:tblPr>
        <w:tblW w:w="822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54"/>
        <w:gridCol w:w="881"/>
        <w:gridCol w:w="1159"/>
        <w:gridCol w:w="1247"/>
        <w:gridCol w:w="1779"/>
      </w:tblGrid>
      <w:tr w:rsidR="006F5CD1" w14:paraId="4BB44E19" w14:textId="77777777" w:rsidTr="00506C6F">
        <w:trPr>
          <w:trHeight w:val="320"/>
          <w:jc w:val="center"/>
        </w:trPr>
        <w:tc>
          <w:tcPr>
            <w:tcW w:w="8220" w:type="dxa"/>
            <w:gridSpan w:val="5"/>
            <w:tcBorders>
              <w:bottom w:val="nil"/>
            </w:tcBorders>
            <w:shd w:val="clear" w:color="auto" w:fill="auto"/>
            <w:noWrap/>
            <w:vAlign w:val="bottom"/>
            <w:hideMark/>
          </w:tcPr>
          <w:p w14:paraId="18F6B617" w14:textId="3D127E4A" w:rsidR="006F5CD1" w:rsidRDefault="00770800">
            <w:pPr>
              <w:rPr>
                <w:color w:val="000000"/>
              </w:rPr>
            </w:pPr>
            <w:r>
              <w:rPr>
                <w:color w:val="000000"/>
              </w:rPr>
              <w:t xml:space="preserve">Table </w:t>
            </w:r>
            <w:r w:rsidR="00C9312E">
              <w:rPr>
                <w:color w:val="000000"/>
              </w:rPr>
              <w:t>S9</w:t>
            </w:r>
          </w:p>
        </w:tc>
      </w:tr>
      <w:tr w:rsidR="006F5CD1" w14:paraId="250BBB23" w14:textId="77777777" w:rsidTr="00506C6F">
        <w:trPr>
          <w:trHeight w:val="620"/>
          <w:jc w:val="center"/>
        </w:trPr>
        <w:tc>
          <w:tcPr>
            <w:tcW w:w="8220" w:type="dxa"/>
            <w:gridSpan w:val="5"/>
            <w:tcBorders>
              <w:top w:val="nil"/>
              <w:bottom w:val="single" w:sz="12" w:space="0" w:color="auto"/>
            </w:tcBorders>
            <w:shd w:val="clear" w:color="auto" w:fill="auto"/>
            <w:vAlign w:val="bottom"/>
            <w:hideMark/>
          </w:tcPr>
          <w:p w14:paraId="5F24E255" w14:textId="77777777" w:rsidR="006F5CD1" w:rsidRDefault="006F5CD1">
            <w:pPr>
              <w:rPr>
                <w:i/>
                <w:iCs/>
                <w:color w:val="000000"/>
              </w:rPr>
            </w:pPr>
            <w:r>
              <w:rPr>
                <w:i/>
                <w:iCs/>
                <w:color w:val="000000"/>
              </w:rPr>
              <w:t>Simple effects of cross-race versus same-race interactions on experience of stress, satisfaction, and perspective-taking</w:t>
            </w:r>
          </w:p>
        </w:tc>
      </w:tr>
      <w:tr w:rsidR="006F5CD1" w14:paraId="0D691FB0" w14:textId="77777777" w:rsidTr="00506C6F">
        <w:trPr>
          <w:trHeight w:val="320"/>
          <w:jc w:val="center"/>
        </w:trPr>
        <w:tc>
          <w:tcPr>
            <w:tcW w:w="3154" w:type="dxa"/>
            <w:tcBorders>
              <w:top w:val="single" w:sz="12" w:space="0" w:color="auto"/>
            </w:tcBorders>
            <w:shd w:val="clear" w:color="auto" w:fill="auto"/>
            <w:noWrap/>
            <w:vAlign w:val="bottom"/>
            <w:hideMark/>
          </w:tcPr>
          <w:p w14:paraId="4E16E28A" w14:textId="77777777" w:rsidR="006F5CD1" w:rsidRDefault="006F5CD1">
            <w:pPr>
              <w:rPr>
                <w:i/>
                <w:iCs/>
                <w:color w:val="000000"/>
              </w:rPr>
            </w:pPr>
          </w:p>
        </w:tc>
        <w:tc>
          <w:tcPr>
            <w:tcW w:w="881" w:type="dxa"/>
            <w:tcBorders>
              <w:top w:val="single" w:sz="12" w:space="0" w:color="auto"/>
            </w:tcBorders>
            <w:shd w:val="clear" w:color="auto" w:fill="auto"/>
            <w:noWrap/>
            <w:vAlign w:val="bottom"/>
            <w:hideMark/>
          </w:tcPr>
          <w:p w14:paraId="5EFDA425" w14:textId="77777777" w:rsidR="006F5CD1" w:rsidRPr="006F5CD1" w:rsidRDefault="006F5CD1">
            <w:pPr>
              <w:jc w:val="center"/>
              <w:rPr>
                <w:iCs/>
                <w:color w:val="000000"/>
                <w:u w:val="single"/>
              </w:rPr>
            </w:pPr>
            <w:r w:rsidRPr="006F5CD1">
              <w:rPr>
                <w:iCs/>
                <w:color w:val="000000"/>
                <w:u w:val="single"/>
              </w:rPr>
              <w:t>beta</w:t>
            </w:r>
          </w:p>
        </w:tc>
        <w:tc>
          <w:tcPr>
            <w:tcW w:w="1159" w:type="dxa"/>
            <w:tcBorders>
              <w:top w:val="single" w:sz="12" w:space="0" w:color="auto"/>
            </w:tcBorders>
            <w:shd w:val="clear" w:color="auto" w:fill="auto"/>
            <w:noWrap/>
            <w:vAlign w:val="bottom"/>
            <w:hideMark/>
          </w:tcPr>
          <w:p w14:paraId="438EFB61" w14:textId="77777777" w:rsidR="006F5CD1" w:rsidRPr="006F5CD1" w:rsidRDefault="006F5CD1">
            <w:pPr>
              <w:jc w:val="center"/>
              <w:rPr>
                <w:iCs/>
                <w:color w:val="000000"/>
                <w:u w:val="single"/>
              </w:rPr>
            </w:pPr>
            <w:r w:rsidRPr="006F5CD1">
              <w:rPr>
                <w:iCs/>
                <w:color w:val="000000"/>
                <w:u w:val="single"/>
              </w:rPr>
              <w:t>t-value</w:t>
            </w:r>
          </w:p>
        </w:tc>
        <w:tc>
          <w:tcPr>
            <w:tcW w:w="1247" w:type="dxa"/>
            <w:tcBorders>
              <w:top w:val="single" w:sz="12" w:space="0" w:color="auto"/>
            </w:tcBorders>
            <w:shd w:val="clear" w:color="auto" w:fill="auto"/>
            <w:noWrap/>
            <w:vAlign w:val="bottom"/>
            <w:hideMark/>
          </w:tcPr>
          <w:p w14:paraId="5F4E8D35" w14:textId="77777777" w:rsidR="006F5CD1" w:rsidRPr="006F5CD1" w:rsidRDefault="006F5CD1">
            <w:pPr>
              <w:jc w:val="center"/>
              <w:rPr>
                <w:iCs/>
                <w:color w:val="000000"/>
                <w:u w:val="single"/>
              </w:rPr>
            </w:pPr>
            <w:r w:rsidRPr="006F5CD1">
              <w:rPr>
                <w:iCs/>
                <w:color w:val="000000"/>
                <w:u w:val="single"/>
              </w:rPr>
              <w:t>p-value</w:t>
            </w:r>
          </w:p>
        </w:tc>
        <w:tc>
          <w:tcPr>
            <w:tcW w:w="1779" w:type="dxa"/>
            <w:tcBorders>
              <w:top w:val="single" w:sz="12" w:space="0" w:color="auto"/>
            </w:tcBorders>
            <w:shd w:val="clear" w:color="auto" w:fill="auto"/>
            <w:noWrap/>
            <w:vAlign w:val="bottom"/>
            <w:hideMark/>
          </w:tcPr>
          <w:p w14:paraId="638C0358" w14:textId="77777777" w:rsidR="006F5CD1" w:rsidRPr="006F5CD1" w:rsidRDefault="006F5CD1">
            <w:pPr>
              <w:jc w:val="center"/>
              <w:rPr>
                <w:iCs/>
                <w:color w:val="000000"/>
                <w:u w:val="single"/>
              </w:rPr>
            </w:pPr>
            <w:r w:rsidRPr="006F5CD1">
              <w:rPr>
                <w:iCs/>
                <w:color w:val="000000"/>
                <w:u w:val="single"/>
              </w:rPr>
              <w:t>95% CI</w:t>
            </w:r>
          </w:p>
        </w:tc>
      </w:tr>
      <w:tr w:rsidR="006F5CD1" w14:paraId="2F132A25" w14:textId="77777777" w:rsidTr="00506C6F">
        <w:trPr>
          <w:trHeight w:val="320"/>
          <w:jc w:val="center"/>
        </w:trPr>
        <w:tc>
          <w:tcPr>
            <w:tcW w:w="3154" w:type="dxa"/>
            <w:shd w:val="clear" w:color="auto" w:fill="auto"/>
            <w:noWrap/>
            <w:vAlign w:val="bottom"/>
            <w:hideMark/>
          </w:tcPr>
          <w:p w14:paraId="14F158D0" w14:textId="77777777" w:rsidR="006F5CD1" w:rsidRDefault="006F5CD1">
            <w:pPr>
              <w:rPr>
                <w:i/>
                <w:iCs/>
                <w:color w:val="000000"/>
              </w:rPr>
            </w:pPr>
            <w:r>
              <w:rPr>
                <w:i/>
                <w:iCs/>
                <w:color w:val="000000"/>
              </w:rPr>
              <w:t>Threat</w:t>
            </w:r>
          </w:p>
        </w:tc>
        <w:tc>
          <w:tcPr>
            <w:tcW w:w="881" w:type="dxa"/>
            <w:shd w:val="clear" w:color="auto" w:fill="auto"/>
            <w:noWrap/>
            <w:vAlign w:val="bottom"/>
            <w:hideMark/>
          </w:tcPr>
          <w:p w14:paraId="09E8EE0B" w14:textId="77777777" w:rsidR="006F5CD1" w:rsidRDefault="006F5CD1">
            <w:pPr>
              <w:rPr>
                <w:i/>
                <w:iCs/>
                <w:color w:val="000000"/>
              </w:rPr>
            </w:pPr>
          </w:p>
        </w:tc>
        <w:tc>
          <w:tcPr>
            <w:tcW w:w="1159" w:type="dxa"/>
            <w:shd w:val="clear" w:color="auto" w:fill="auto"/>
            <w:noWrap/>
            <w:vAlign w:val="bottom"/>
            <w:hideMark/>
          </w:tcPr>
          <w:p w14:paraId="4800E49A" w14:textId="77777777" w:rsidR="006F5CD1" w:rsidRDefault="006F5CD1">
            <w:pPr>
              <w:jc w:val="center"/>
              <w:rPr>
                <w:sz w:val="20"/>
                <w:szCs w:val="20"/>
              </w:rPr>
            </w:pPr>
          </w:p>
        </w:tc>
        <w:tc>
          <w:tcPr>
            <w:tcW w:w="1247" w:type="dxa"/>
            <w:shd w:val="clear" w:color="auto" w:fill="auto"/>
            <w:noWrap/>
            <w:vAlign w:val="bottom"/>
            <w:hideMark/>
          </w:tcPr>
          <w:p w14:paraId="654EC228" w14:textId="77777777" w:rsidR="006F5CD1" w:rsidRDefault="006F5CD1">
            <w:pPr>
              <w:jc w:val="center"/>
              <w:rPr>
                <w:sz w:val="20"/>
                <w:szCs w:val="20"/>
              </w:rPr>
            </w:pPr>
          </w:p>
        </w:tc>
        <w:tc>
          <w:tcPr>
            <w:tcW w:w="1779" w:type="dxa"/>
            <w:shd w:val="clear" w:color="auto" w:fill="auto"/>
            <w:noWrap/>
            <w:vAlign w:val="bottom"/>
            <w:hideMark/>
          </w:tcPr>
          <w:p w14:paraId="197B6D0C" w14:textId="77777777" w:rsidR="006F5CD1" w:rsidRDefault="006F5CD1">
            <w:pPr>
              <w:jc w:val="center"/>
              <w:rPr>
                <w:sz w:val="20"/>
                <w:szCs w:val="20"/>
              </w:rPr>
            </w:pPr>
          </w:p>
        </w:tc>
      </w:tr>
      <w:tr w:rsidR="006F5CD1" w14:paraId="47C5B8D3" w14:textId="77777777" w:rsidTr="00506C6F">
        <w:trPr>
          <w:trHeight w:val="320"/>
          <w:jc w:val="center"/>
        </w:trPr>
        <w:tc>
          <w:tcPr>
            <w:tcW w:w="3154" w:type="dxa"/>
            <w:shd w:val="clear" w:color="auto" w:fill="auto"/>
            <w:noWrap/>
            <w:vAlign w:val="bottom"/>
            <w:hideMark/>
          </w:tcPr>
          <w:p w14:paraId="0D449D8B" w14:textId="77777777" w:rsidR="006F5CD1" w:rsidRDefault="006F5CD1">
            <w:pPr>
              <w:jc w:val="right"/>
              <w:rPr>
                <w:color w:val="000000"/>
              </w:rPr>
            </w:pPr>
            <w:r>
              <w:rPr>
                <w:color w:val="000000"/>
              </w:rPr>
              <w:t>Asian</w:t>
            </w:r>
          </w:p>
        </w:tc>
        <w:tc>
          <w:tcPr>
            <w:tcW w:w="881" w:type="dxa"/>
            <w:shd w:val="clear" w:color="auto" w:fill="auto"/>
            <w:noWrap/>
            <w:vAlign w:val="bottom"/>
            <w:hideMark/>
          </w:tcPr>
          <w:p w14:paraId="1C5C97A5" w14:textId="77777777" w:rsidR="006F5CD1" w:rsidRDefault="006F5CD1">
            <w:pPr>
              <w:jc w:val="center"/>
              <w:rPr>
                <w:color w:val="000000"/>
              </w:rPr>
            </w:pPr>
            <w:r>
              <w:rPr>
                <w:color w:val="000000"/>
              </w:rPr>
              <w:t>-0.03</w:t>
            </w:r>
          </w:p>
        </w:tc>
        <w:tc>
          <w:tcPr>
            <w:tcW w:w="1159" w:type="dxa"/>
            <w:shd w:val="clear" w:color="auto" w:fill="auto"/>
            <w:noWrap/>
            <w:vAlign w:val="bottom"/>
            <w:hideMark/>
          </w:tcPr>
          <w:p w14:paraId="2732469F" w14:textId="77777777" w:rsidR="006F5CD1" w:rsidRDefault="006F5CD1">
            <w:pPr>
              <w:jc w:val="center"/>
              <w:rPr>
                <w:color w:val="000000"/>
              </w:rPr>
            </w:pPr>
            <w:r>
              <w:rPr>
                <w:color w:val="000000"/>
              </w:rPr>
              <w:t>-0.50</w:t>
            </w:r>
          </w:p>
        </w:tc>
        <w:tc>
          <w:tcPr>
            <w:tcW w:w="1247" w:type="dxa"/>
            <w:shd w:val="clear" w:color="auto" w:fill="auto"/>
            <w:noWrap/>
            <w:vAlign w:val="bottom"/>
            <w:hideMark/>
          </w:tcPr>
          <w:p w14:paraId="4ECC05A5" w14:textId="77777777" w:rsidR="006F5CD1" w:rsidRDefault="006F5CD1">
            <w:pPr>
              <w:jc w:val="center"/>
              <w:rPr>
                <w:color w:val="000000"/>
              </w:rPr>
            </w:pPr>
            <w:r>
              <w:rPr>
                <w:color w:val="000000"/>
              </w:rPr>
              <w:t>0.62</w:t>
            </w:r>
          </w:p>
        </w:tc>
        <w:tc>
          <w:tcPr>
            <w:tcW w:w="1779" w:type="dxa"/>
            <w:shd w:val="clear" w:color="auto" w:fill="auto"/>
            <w:noWrap/>
            <w:vAlign w:val="bottom"/>
            <w:hideMark/>
          </w:tcPr>
          <w:p w14:paraId="04017A83" w14:textId="77777777" w:rsidR="006F5CD1" w:rsidRDefault="006F5CD1">
            <w:pPr>
              <w:jc w:val="center"/>
              <w:rPr>
                <w:color w:val="000000"/>
              </w:rPr>
            </w:pPr>
            <w:r>
              <w:rPr>
                <w:color w:val="000000"/>
              </w:rPr>
              <w:t>[-.16, .09]</w:t>
            </w:r>
          </w:p>
        </w:tc>
      </w:tr>
      <w:tr w:rsidR="006F5CD1" w14:paraId="0FE90D84" w14:textId="77777777" w:rsidTr="00506C6F">
        <w:trPr>
          <w:trHeight w:val="320"/>
          <w:jc w:val="center"/>
        </w:trPr>
        <w:tc>
          <w:tcPr>
            <w:tcW w:w="3154" w:type="dxa"/>
            <w:shd w:val="clear" w:color="auto" w:fill="auto"/>
            <w:noWrap/>
            <w:vAlign w:val="bottom"/>
            <w:hideMark/>
          </w:tcPr>
          <w:p w14:paraId="07504A34" w14:textId="77777777" w:rsidR="006F5CD1" w:rsidRDefault="006F5CD1">
            <w:pPr>
              <w:jc w:val="right"/>
              <w:rPr>
                <w:color w:val="000000"/>
              </w:rPr>
            </w:pPr>
            <w:r>
              <w:rPr>
                <w:color w:val="000000"/>
              </w:rPr>
              <w:t>URM</w:t>
            </w:r>
          </w:p>
        </w:tc>
        <w:tc>
          <w:tcPr>
            <w:tcW w:w="881" w:type="dxa"/>
            <w:shd w:val="clear" w:color="auto" w:fill="auto"/>
            <w:noWrap/>
            <w:vAlign w:val="bottom"/>
            <w:hideMark/>
          </w:tcPr>
          <w:p w14:paraId="2E3B4E4F" w14:textId="77777777" w:rsidR="006F5CD1" w:rsidRDefault="006F5CD1">
            <w:pPr>
              <w:jc w:val="center"/>
              <w:rPr>
                <w:color w:val="000000"/>
              </w:rPr>
            </w:pPr>
            <w:r>
              <w:rPr>
                <w:color w:val="000000"/>
              </w:rPr>
              <w:t>-0.07</w:t>
            </w:r>
          </w:p>
        </w:tc>
        <w:tc>
          <w:tcPr>
            <w:tcW w:w="1159" w:type="dxa"/>
            <w:shd w:val="clear" w:color="auto" w:fill="auto"/>
            <w:noWrap/>
            <w:vAlign w:val="bottom"/>
            <w:hideMark/>
          </w:tcPr>
          <w:p w14:paraId="343806FD" w14:textId="77777777" w:rsidR="006F5CD1" w:rsidRDefault="006F5CD1">
            <w:pPr>
              <w:jc w:val="center"/>
              <w:rPr>
                <w:color w:val="000000"/>
              </w:rPr>
            </w:pPr>
            <w:r>
              <w:rPr>
                <w:color w:val="000000"/>
              </w:rPr>
              <w:t>-1.08</w:t>
            </w:r>
          </w:p>
        </w:tc>
        <w:tc>
          <w:tcPr>
            <w:tcW w:w="1247" w:type="dxa"/>
            <w:shd w:val="clear" w:color="auto" w:fill="auto"/>
            <w:noWrap/>
            <w:vAlign w:val="bottom"/>
            <w:hideMark/>
          </w:tcPr>
          <w:p w14:paraId="6470ED07" w14:textId="77777777" w:rsidR="006F5CD1" w:rsidRDefault="006F5CD1">
            <w:pPr>
              <w:jc w:val="center"/>
              <w:rPr>
                <w:color w:val="000000"/>
              </w:rPr>
            </w:pPr>
            <w:r>
              <w:rPr>
                <w:color w:val="000000"/>
              </w:rPr>
              <w:t>0.28</w:t>
            </w:r>
          </w:p>
        </w:tc>
        <w:tc>
          <w:tcPr>
            <w:tcW w:w="1779" w:type="dxa"/>
            <w:shd w:val="clear" w:color="auto" w:fill="auto"/>
            <w:noWrap/>
            <w:vAlign w:val="bottom"/>
            <w:hideMark/>
          </w:tcPr>
          <w:p w14:paraId="5B420C91" w14:textId="77777777" w:rsidR="006F5CD1" w:rsidRDefault="006F5CD1">
            <w:pPr>
              <w:jc w:val="center"/>
              <w:rPr>
                <w:color w:val="000000"/>
              </w:rPr>
            </w:pPr>
            <w:r>
              <w:rPr>
                <w:color w:val="000000"/>
              </w:rPr>
              <w:t>[-.20, .06]</w:t>
            </w:r>
          </w:p>
        </w:tc>
      </w:tr>
      <w:tr w:rsidR="006F5CD1" w14:paraId="31F040EA" w14:textId="77777777" w:rsidTr="00506C6F">
        <w:trPr>
          <w:trHeight w:val="320"/>
          <w:jc w:val="center"/>
        </w:trPr>
        <w:tc>
          <w:tcPr>
            <w:tcW w:w="3154" w:type="dxa"/>
            <w:shd w:val="clear" w:color="auto" w:fill="auto"/>
            <w:noWrap/>
            <w:vAlign w:val="bottom"/>
            <w:hideMark/>
          </w:tcPr>
          <w:p w14:paraId="7AB83793" w14:textId="77777777" w:rsidR="006F5CD1" w:rsidRDefault="006F5CD1">
            <w:pPr>
              <w:jc w:val="right"/>
              <w:rPr>
                <w:color w:val="000000"/>
              </w:rPr>
            </w:pPr>
            <w:r>
              <w:rPr>
                <w:color w:val="000000"/>
              </w:rPr>
              <w:t>White</w:t>
            </w:r>
          </w:p>
        </w:tc>
        <w:tc>
          <w:tcPr>
            <w:tcW w:w="881" w:type="dxa"/>
            <w:shd w:val="clear" w:color="auto" w:fill="auto"/>
            <w:noWrap/>
            <w:vAlign w:val="bottom"/>
            <w:hideMark/>
          </w:tcPr>
          <w:p w14:paraId="0838EC34" w14:textId="77777777" w:rsidR="006F5CD1" w:rsidRDefault="006F5CD1">
            <w:pPr>
              <w:jc w:val="center"/>
              <w:rPr>
                <w:color w:val="000000"/>
              </w:rPr>
            </w:pPr>
            <w:r>
              <w:rPr>
                <w:color w:val="000000"/>
              </w:rPr>
              <w:t>-0.05</w:t>
            </w:r>
          </w:p>
        </w:tc>
        <w:tc>
          <w:tcPr>
            <w:tcW w:w="1159" w:type="dxa"/>
            <w:shd w:val="clear" w:color="auto" w:fill="auto"/>
            <w:noWrap/>
            <w:vAlign w:val="bottom"/>
            <w:hideMark/>
          </w:tcPr>
          <w:p w14:paraId="0ACA4CA7" w14:textId="77777777" w:rsidR="006F5CD1" w:rsidRDefault="006F5CD1">
            <w:pPr>
              <w:jc w:val="center"/>
              <w:rPr>
                <w:color w:val="000000"/>
              </w:rPr>
            </w:pPr>
            <w:r>
              <w:rPr>
                <w:color w:val="000000"/>
              </w:rPr>
              <w:t>-0.64</w:t>
            </w:r>
          </w:p>
        </w:tc>
        <w:tc>
          <w:tcPr>
            <w:tcW w:w="1247" w:type="dxa"/>
            <w:shd w:val="clear" w:color="auto" w:fill="auto"/>
            <w:noWrap/>
            <w:vAlign w:val="bottom"/>
            <w:hideMark/>
          </w:tcPr>
          <w:p w14:paraId="0DEB5A45" w14:textId="77777777" w:rsidR="006F5CD1" w:rsidRDefault="006F5CD1">
            <w:pPr>
              <w:jc w:val="center"/>
              <w:rPr>
                <w:color w:val="000000"/>
              </w:rPr>
            </w:pPr>
            <w:r>
              <w:rPr>
                <w:color w:val="000000"/>
              </w:rPr>
              <w:t>0.53</w:t>
            </w:r>
          </w:p>
        </w:tc>
        <w:tc>
          <w:tcPr>
            <w:tcW w:w="1779" w:type="dxa"/>
            <w:shd w:val="clear" w:color="auto" w:fill="auto"/>
            <w:noWrap/>
            <w:vAlign w:val="bottom"/>
            <w:hideMark/>
          </w:tcPr>
          <w:p w14:paraId="18F2B401" w14:textId="77777777" w:rsidR="006F5CD1" w:rsidRDefault="006F5CD1">
            <w:pPr>
              <w:jc w:val="center"/>
              <w:rPr>
                <w:color w:val="000000"/>
              </w:rPr>
            </w:pPr>
            <w:r>
              <w:rPr>
                <w:color w:val="000000"/>
              </w:rPr>
              <w:t>[-.18, .08]</w:t>
            </w:r>
          </w:p>
        </w:tc>
      </w:tr>
      <w:tr w:rsidR="006F5CD1" w14:paraId="698D88A6" w14:textId="77777777" w:rsidTr="00506C6F">
        <w:trPr>
          <w:trHeight w:val="320"/>
          <w:jc w:val="center"/>
        </w:trPr>
        <w:tc>
          <w:tcPr>
            <w:tcW w:w="3154" w:type="dxa"/>
            <w:shd w:val="clear" w:color="auto" w:fill="auto"/>
            <w:noWrap/>
            <w:vAlign w:val="bottom"/>
            <w:hideMark/>
          </w:tcPr>
          <w:p w14:paraId="68F70D79" w14:textId="77777777" w:rsidR="006F5CD1" w:rsidRDefault="006F5CD1">
            <w:pPr>
              <w:jc w:val="center"/>
              <w:rPr>
                <w:color w:val="000000"/>
              </w:rPr>
            </w:pPr>
          </w:p>
        </w:tc>
        <w:tc>
          <w:tcPr>
            <w:tcW w:w="881" w:type="dxa"/>
            <w:shd w:val="clear" w:color="auto" w:fill="auto"/>
            <w:noWrap/>
            <w:vAlign w:val="bottom"/>
            <w:hideMark/>
          </w:tcPr>
          <w:p w14:paraId="68CCCB33" w14:textId="77777777" w:rsidR="006F5CD1" w:rsidRDefault="006F5CD1">
            <w:pPr>
              <w:jc w:val="right"/>
              <w:rPr>
                <w:sz w:val="20"/>
                <w:szCs w:val="20"/>
              </w:rPr>
            </w:pPr>
          </w:p>
        </w:tc>
        <w:tc>
          <w:tcPr>
            <w:tcW w:w="1159" w:type="dxa"/>
            <w:shd w:val="clear" w:color="auto" w:fill="auto"/>
            <w:noWrap/>
            <w:vAlign w:val="bottom"/>
            <w:hideMark/>
          </w:tcPr>
          <w:p w14:paraId="139C411E" w14:textId="77777777" w:rsidR="006F5CD1" w:rsidRDefault="006F5CD1">
            <w:pPr>
              <w:jc w:val="center"/>
              <w:rPr>
                <w:sz w:val="20"/>
                <w:szCs w:val="20"/>
              </w:rPr>
            </w:pPr>
          </w:p>
        </w:tc>
        <w:tc>
          <w:tcPr>
            <w:tcW w:w="1247" w:type="dxa"/>
            <w:shd w:val="clear" w:color="auto" w:fill="auto"/>
            <w:noWrap/>
            <w:vAlign w:val="bottom"/>
            <w:hideMark/>
          </w:tcPr>
          <w:p w14:paraId="6C7ACA5A" w14:textId="77777777" w:rsidR="006F5CD1" w:rsidRDefault="006F5CD1">
            <w:pPr>
              <w:jc w:val="center"/>
              <w:rPr>
                <w:sz w:val="20"/>
                <w:szCs w:val="20"/>
              </w:rPr>
            </w:pPr>
          </w:p>
        </w:tc>
        <w:tc>
          <w:tcPr>
            <w:tcW w:w="1779" w:type="dxa"/>
            <w:shd w:val="clear" w:color="auto" w:fill="auto"/>
            <w:noWrap/>
            <w:vAlign w:val="bottom"/>
            <w:hideMark/>
          </w:tcPr>
          <w:p w14:paraId="3DB1D036" w14:textId="77777777" w:rsidR="006F5CD1" w:rsidRDefault="006F5CD1">
            <w:pPr>
              <w:jc w:val="center"/>
              <w:rPr>
                <w:sz w:val="20"/>
                <w:szCs w:val="20"/>
              </w:rPr>
            </w:pPr>
          </w:p>
        </w:tc>
      </w:tr>
      <w:tr w:rsidR="006F5CD1" w14:paraId="1CB11BB4" w14:textId="77777777" w:rsidTr="00506C6F">
        <w:trPr>
          <w:trHeight w:val="320"/>
          <w:jc w:val="center"/>
        </w:trPr>
        <w:tc>
          <w:tcPr>
            <w:tcW w:w="3154" w:type="dxa"/>
            <w:shd w:val="clear" w:color="auto" w:fill="auto"/>
            <w:noWrap/>
            <w:vAlign w:val="bottom"/>
            <w:hideMark/>
          </w:tcPr>
          <w:p w14:paraId="75C02AC2" w14:textId="77777777" w:rsidR="006F5CD1" w:rsidRDefault="006F5CD1">
            <w:pPr>
              <w:rPr>
                <w:i/>
                <w:iCs/>
                <w:color w:val="000000"/>
              </w:rPr>
            </w:pPr>
            <w:r>
              <w:rPr>
                <w:i/>
                <w:iCs/>
                <w:color w:val="000000"/>
              </w:rPr>
              <w:t>Satisfaction</w:t>
            </w:r>
          </w:p>
        </w:tc>
        <w:tc>
          <w:tcPr>
            <w:tcW w:w="881" w:type="dxa"/>
            <w:shd w:val="clear" w:color="auto" w:fill="auto"/>
            <w:noWrap/>
            <w:vAlign w:val="bottom"/>
            <w:hideMark/>
          </w:tcPr>
          <w:p w14:paraId="6835483D" w14:textId="77777777" w:rsidR="006F5CD1" w:rsidRDefault="006F5CD1">
            <w:pPr>
              <w:rPr>
                <w:i/>
                <w:iCs/>
                <w:color w:val="000000"/>
              </w:rPr>
            </w:pPr>
          </w:p>
        </w:tc>
        <w:tc>
          <w:tcPr>
            <w:tcW w:w="1159" w:type="dxa"/>
            <w:shd w:val="clear" w:color="auto" w:fill="auto"/>
            <w:noWrap/>
            <w:vAlign w:val="bottom"/>
            <w:hideMark/>
          </w:tcPr>
          <w:p w14:paraId="5F213E6D" w14:textId="77777777" w:rsidR="006F5CD1" w:rsidRDefault="006F5CD1">
            <w:pPr>
              <w:jc w:val="center"/>
              <w:rPr>
                <w:sz w:val="20"/>
                <w:szCs w:val="20"/>
              </w:rPr>
            </w:pPr>
          </w:p>
        </w:tc>
        <w:tc>
          <w:tcPr>
            <w:tcW w:w="1247" w:type="dxa"/>
            <w:shd w:val="clear" w:color="auto" w:fill="auto"/>
            <w:noWrap/>
            <w:vAlign w:val="bottom"/>
            <w:hideMark/>
          </w:tcPr>
          <w:p w14:paraId="1964B584" w14:textId="77777777" w:rsidR="006F5CD1" w:rsidRDefault="006F5CD1">
            <w:pPr>
              <w:jc w:val="center"/>
              <w:rPr>
                <w:sz w:val="20"/>
                <w:szCs w:val="20"/>
              </w:rPr>
            </w:pPr>
          </w:p>
        </w:tc>
        <w:tc>
          <w:tcPr>
            <w:tcW w:w="1779" w:type="dxa"/>
            <w:shd w:val="clear" w:color="auto" w:fill="auto"/>
            <w:noWrap/>
            <w:vAlign w:val="bottom"/>
            <w:hideMark/>
          </w:tcPr>
          <w:p w14:paraId="47943B3B" w14:textId="77777777" w:rsidR="006F5CD1" w:rsidRDefault="006F5CD1">
            <w:pPr>
              <w:jc w:val="center"/>
              <w:rPr>
                <w:sz w:val="20"/>
                <w:szCs w:val="20"/>
              </w:rPr>
            </w:pPr>
          </w:p>
        </w:tc>
      </w:tr>
      <w:tr w:rsidR="006F5CD1" w14:paraId="1BC445BD" w14:textId="77777777" w:rsidTr="00506C6F">
        <w:trPr>
          <w:trHeight w:val="320"/>
          <w:jc w:val="center"/>
        </w:trPr>
        <w:tc>
          <w:tcPr>
            <w:tcW w:w="3154" w:type="dxa"/>
            <w:shd w:val="clear" w:color="auto" w:fill="auto"/>
            <w:noWrap/>
            <w:vAlign w:val="bottom"/>
            <w:hideMark/>
          </w:tcPr>
          <w:p w14:paraId="518096FD" w14:textId="77777777" w:rsidR="006F5CD1" w:rsidRDefault="006F5CD1">
            <w:pPr>
              <w:jc w:val="right"/>
              <w:rPr>
                <w:color w:val="000000"/>
              </w:rPr>
            </w:pPr>
            <w:r>
              <w:rPr>
                <w:color w:val="000000"/>
              </w:rPr>
              <w:t>Asian</w:t>
            </w:r>
          </w:p>
        </w:tc>
        <w:tc>
          <w:tcPr>
            <w:tcW w:w="881" w:type="dxa"/>
            <w:shd w:val="clear" w:color="auto" w:fill="auto"/>
            <w:noWrap/>
            <w:vAlign w:val="bottom"/>
            <w:hideMark/>
          </w:tcPr>
          <w:p w14:paraId="4D2D5681" w14:textId="77777777" w:rsidR="006F5CD1" w:rsidRDefault="006F5CD1">
            <w:pPr>
              <w:jc w:val="center"/>
              <w:rPr>
                <w:color w:val="000000"/>
              </w:rPr>
            </w:pPr>
            <w:r>
              <w:rPr>
                <w:color w:val="000000"/>
              </w:rPr>
              <w:t>-0.14</w:t>
            </w:r>
          </w:p>
        </w:tc>
        <w:tc>
          <w:tcPr>
            <w:tcW w:w="1159" w:type="dxa"/>
            <w:shd w:val="clear" w:color="auto" w:fill="auto"/>
            <w:noWrap/>
            <w:vAlign w:val="bottom"/>
            <w:hideMark/>
          </w:tcPr>
          <w:p w14:paraId="5F5C7099" w14:textId="77777777" w:rsidR="006F5CD1" w:rsidRDefault="006F5CD1">
            <w:pPr>
              <w:jc w:val="center"/>
              <w:rPr>
                <w:color w:val="000000"/>
              </w:rPr>
            </w:pPr>
            <w:r>
              <w:rPr>
                <w:color w:val="000000"/>
              </w:rPr>
              <w:t>-1.88</w:t>
            </w:r>
          </w:p>
        </w:tc>
        <w:tc>
          <w:tcPr>
            <w:tcW w:w="1247" w:type="dxa"/>
            <w:shd w:val="clear" w:color="auto" w:fill="auto"/>
            <w:noWrap/>
            <w:vAlign w:val="bottom"/>
            <w:hideMark/>
          </w:tcPr>
          <w:p w14:paraId="78588056" w14:textId="77777777" w:rsidR="006F5CD1" w:rsidRDefault="006F5CD1">
            <w:pPr>
              <w:jc w:val="center"/>
              <w:rPr>
                <w:color w:val="000000"/>
              </w:rPr>
            </w:pPr>
            <w:r>
              <w:rPr>
                <w:color w:val="000000"/>
              </w:rPr>
              <w:t>0.06</w:t>
            </w:r>
          </w:p>
        </w:tc>
        <w:tc>
          <w:tcPr>
            <w:tcW w:w="1779" w:type="dxa"/>
            <w:shd w:val="clear" w:color="auto" w:fill="auto"/>
            <w:noWrap/>
            <w:vAlign w:val="bottom"/>
            <w:hideMark/>
          </w:tcPr>
          <w:p w14:paraId="76404C83" w14:textId="77777777" w:rsidR="006F5CD1" w:rsidRDefault="006F5CD1">
            <w:pPr>
              <w:jc w:val="center"/>
              <w:rPr>
                <w:color w:val="000000"/>
              </w:rPr>
            </w:pPr>
            <w:r>
              <w:rPr>
                <w:color w:val="000000"/>
              </w:rPr>
              <w:t>[-.28, .01]</w:t>
            </w:r>
          </w:p>
        </w:tc>
      </w:tr>
      <w:tr w:rsidR="006F5CD1" w14:paraId="71AC9416" w14:textId="77777777" w:rsidTr="00506C6F">
        <w:trPr>
          <w:trHeight w:val="320"/>
          <w:jc w:val="center"/>
        </w:trPr>
        <w:tc>
          <w:tcPr>
            <w:tcW w:w="3154" w:type="dxa"/>
            <w:shd w:val="clear" w:color="auto" w:fill="auto"/>
            <w:noWrap/>
            <w:vAlign w:val="bottom"/>
            <w:hideMark/>
          </w:tcPr>
          <w:p w14:paraId="53B418C9" w14:textId="77777777" w:rsidR="006F5CD1" w:rsidRDefault="006F5CD1">
            <w:pPr>
              <w:jc w:val="right"/>
              <w:rPr>
                <w:color w:val="000000"/>
              </w:rPr>
            </w:pPr>
            <w:r>
              <w:rPr>
                <w:color w:val="000000"/>
              </w:rPr>
              <w:t>URM</w:t>
            </w:r>
          </w:p>
        </w:tc>
        <w:tc>
          <w:tcPr>
            <w:tcW w:w="881" w:type="dxa"/>
            <w:shd w:val="clear" w:color="auto" w:fill="auto"/>
            <w:noWrap/>
            <w:vAlign w:val="bottom"/>
            <w:hideMark/>
          </w:tcPr>
          <w:p w14:paraId="3F27A88B" w14:textId="77777777" w:rsidR="006F5CD1" w:rsidRDefault="006F5CD1">
            <w:pPr>
              <w:jc w:val="center"/>
              <w:rPr>
                <w:color w:val="000000"/>
              </w:rPr>
            </w:pPr>
            <w:r>
              <w:rPr>
                <w:color w:val="000000"/>
              </w:rPr>
              <w:t>-0.12</w:t>
            </w:r>
          </w:p>
        </w:tc>
        <w:tc>
          <w:tcPr>
            <w:tcW w:w="1159" w:type="dxa"/>
            <w:shd w:val="clear" w:color="auto" w:fill="auto"/>
            <w:noWrap/>
            <w:vAlign w:val="bottom"/>
            <w:hideMark/>
          </w:tcPr>
          <w:p w14:paraId="6F79A7F2" w14:textId="77777777" w:rsidR="006F5CD1" w:rsidRDefault="006F5CD1">
            <w:pPr>
              <w:jc w:val="center"/>
              <w:rPr>
                <w:color w:val="000000"/>
              </w:rPr>
            </w:pPr>
            <w:r>
              <w:rPr>
                <w:color w:val="000000"/>
              </w:rPr>
              <w:t>-1.61</w:t>
            </w:r>
          </w:p>
        </w:tc>
        <w:tc>
          <w:tcPr>
            <w:tcW w:w="1247" w:type="dxa"/>
            <w:shd w:val="clear" w:color="auto" w:fill="auto"/>
            <w:noWrap/>
            <w:vAlign w:val="bottom"/>
            <w:hideMark/>
          </w:tcPr>
          <w:p w14:paraId="292CEBBF" w14:textId="77777777" w:rsidR="006F5CD1" w:rsidRDefault="006F5CD1">
            <w:pPr>
              <w:jc w:val="center"/>
              <w:rPr>
                <w:color w:val="000000"/>
              </w:rPr>
            </w:pPr>
            <w:r>
              <w:rPr>
                <w:color w:val="000000"/>
              </w:rPr>
              <w:t>0.11</w:t>
            </w:r>
          </w:p>
        </w:tc>
        <w:tc>
          <w:tcPr>
            <w:tcW w:w="1779" w:type="dxa"/>
            <w:shd w:val="clear" w:color="auto" w:fill="auto"/>
            <w:noWrap/>
            <w:vAlign w:val="bottom"/>
            <w:hideMark/>
          </w:tcPr>
          <w:p w14:paraId="3B5CC98A" w14:textId="77777777" w:rsidR="006F5CD1" w:rsidRDefault="006F5CD1">
            <w:pPr>
              <w:jc w:val="center"/>
              <w:rPr>
                <w:color w:val="000000"/>
              </w:rPr>
            </w:pPr>
            <w:r>
              <w:rPr>
                <w:color w:val="000000"/>
              </w:rPr>
              <w:t>[-.26 .03]</w:t>
            </w:r>
          </w:p>
        </w:tc>
      </w:tr>
      <w:tr w:rsidR="006F5CD1" w14:paraId="54EB2279" w14:textId="77777777" w:rsidTr="00506C6F">
        <w:trPr>
          <w:trHeight w:val="320"/>
          <w:jc w:val="center"/>
        </w:trPr>
        <w:tc>
          <w:tcPr>
            <w:tcW w:w="3154" w:type="dxa"/>
            <w:shd w:val="clear" w:color="auto" w:fill="auto"/>
            <w:noWrap/>
            <w:vAlign w:val="bottom"/>
            <w:hideMark/>
          </w:tcPr>
          <w:p w14:paraId="04BA11D9" w14:textId="77777777" w:rsidR="006F5CD1" w:rsidRDefault="006F5CD1">
            <w:pPr>
              <w:jc w:val="right"/>
              <w:rPr>
                <w:color w:val="000000"/>
              </w:rPr>
            </w:pPr>
            <w:r>
              <w:rPr>
                <w:color w:val="000000"/>
              </w:rPr>
              <w:t>White</w:t>
            </w:r>
          </w:p>
        </w:tc>
        <w:tc>
          <w:tcPr>
            <w:tcW w:w="881" w:type="dxa"/>
            <w:shd w:val="clear" w:color="auto" w:fill="auto"/>
            <w:noWrap/>
            <w:vAlign w:val="bottom"/>
            <w:hideMark/>
          </w:tcPr>
          <w:p w14:paraId="714B5D10" w14:textId="77777777" w:rsidR="006F5CD1" w:rsidRDefault="006F5CD1">
            <w:pPr>
              <w:jc w:val="center"/>
              <w:rPr>
                <w:color w:val="000000"/>
              </w:rPr>
            </w:pPr>
            <w:r>
              <w:rPr>
                <w:color w:val="000000"/>
              </w:rPr>
              <w:t>-0.12</w:t>
            </w:r>
          </w:p>
        </w:tc>
        <w:tc>
          <w:tcPr>
            <w:tcW w:w="1159" w:type="dxa"/>
            <w:shd w:val="clear" w:color="auto" w:fill="auto"/>
            <w:noWrap/>
            <w:vAlign w:val="bottom"/>
            <w:hideMark/>
          </w:tcPr>
          <w:p w14:paraId="733E2798" w14:textId="77777777" w:rsidR="006F5CD1" w:rsidRDefault="006F5CD1">
            <w:pPr>
              <w:jc w:val="center"/>
              <w:rPr>
                <w:color w:val="000000"/>
              </w:rPr>
            </w:pPr>
            <w:r>
              <w:rPr>
                <w:color w:val="000000"/>
              </w:rPr>
              <w:t>-1.60</w:t>
            </w:r>
          </w:p>
        </w:tc>
        <w:tc>
          <w:tcPr>
            <w:tcW w:w="1247" w:type="dxa"/>
            <w:shd w:val="clear" w:color="auto" w:fill="auto"/>
            <w:noWrap/>
            <w:vAlign w:val="bottom"/>
            <w:hideMark/>
          </w:tcPr>
          <w:p w14:paraId="3281EAEE" w14:textId="77777777" w:rsidR="006F5CD1" w:rsidRDefault="006F5CD1">
            <w:pPr>
              <w:jc w:val="center"/>
              <w:rPr>
                <w:color w:val="000000"/>
              </w:rPr>
            </w:pPr>
            <w:r>
              <w:rPr>
                <w:color w:val="000000"/>
              </w:rPr>
              <w:t>0.11</w:t>
            </w:r>
          </w:p>
        </w:tc>
        <w:tc>
          <w:tcPr>
            <w:tcW w:w="1779" w:type="dxa"/>
            <w:shd w:val="clear" w:color="auto" w:fill="auto"/>
            <w:noWrap/>
            <w:vAlign w:val="bottom"/>
            <w:hideMark/>
          </w:tcPr>
          <w:p w14:paraId="3D1E77EA" w14:textId="77777777" w:rsidR="006F5CD1" w:rsidRDefault="006F5CD1">
            <w:pPr>
              <w:jc w:val="center"/>
              <w:rPr>
                <w:color w:val="000000"/>
              </w:rPr>
            </w:pPr>
            <w:r>
              <w:rPr>
                <w:color w:val="000000"/>
              </w:rPr>
              <w:t>[-.27, .03]</w:t>
            </w:r>
          </w:p>
        </w:tc>
      </w:tr>
      <w:tr w:rsidR="006F5CD1" w14:paraId="78A7033A" w14:textId="77777777" w:rsidTr="00506C6F">
        <w:trPr>
          <w:trHeight w:val="320"/>
          <w:jc w:val="center"/>
        </w:trPr>
        <w:tc>
          <w:tcPr>
            <w:tcW w:w="3154" w:type="dxa"/>
            <w:shd w:val="clear" w:color="auto" w:fill="auto"/>
            <w:noWrap/>
            <w:vAlign w:val="bottom"/>
            <w:hideMark/>
          </w:tcPr>
          <w:p w14:paraId="5B966D52" w14:textId="77777777" w:rsidR="006F5CD1" w:rsidRDefault="006F5CD1">
            <w:pPr>
              <w:jc w:val="center"/>
              <w:rPr>
                <w:color w:val="000000"/>
              </w:rPr>
            </w:pPr>
          </w:p>
        </w:tc>
        <w:tc>
          <w:tcPr>
            <w:tcW w:w="881" w:type="dxa"/>
            <w:shd w:val="clear" w:color="auto" w:fill="auto"/>
            <w:noWrap/>
            <w:vAlign w:val="bottom"/>
            <w:hideMark/>
          </w:tcPr>
          <w:p w14:paraId="34ECDC2D" w14:textId="77777777" w:rsidR="006F5CD1" w:rsidRDefault="006F5CD1">
            <w:pPr>
              <w:jc w:val="right"/>
              <w:rPr>
                <w:sz w:val="20"/>
                <w:szCs w:val="20"/>
              </w:rPr>
            </w:pPr>
          </w:p>
        </w:tc>
        <w:tc>
          <w:tcPr>
            <w:tcW w:w="1159" w:type="dxa"/>
            <w:shd w:val="clear" w:color="auto" w:fill="auto"/>
            <w:noWrap/>
            <w:vAlign w:val="bottom"/>
            <w:hideMark/>
          </w:tcPr>
          <w:p w14:paraId="7DC767B6" w14:textId="77777777" w:rsidR="006F5CD1" w:rsidRDefault="006F5CD1">
            <w:pPr>
              <w:jc w:val="center"/>
              <w:rPr>
                <w:sz w:val="20"/>
                <w:szCs w:val="20"/>
              </w:rPr>
            </w:pPr>
          </w:p>
        </w:tc>
        <w:tc>
          <w:tcPr>
            <w:tcW w:w="1247" w:type="dxa"/>
            <w:shd w:val="clear" w:color="auto" w:fill="auto"/>
            <w:noWrap/>
            <w:vAlign w:val="bottom"/>
            <w:hideMark/>
          </w:tcPr>
          <w:p w14:paraId="65E2A840" w14:textId="77777777" w:rsidR="006F5CD1" w:rsidRDefault="006F5CD1">
            <w:pPr>
              <w:jc w:val="center"/>
              <w:rPr>
                <w:sz w:val="20"/>
                <w:szCs w:val="20"/>
              </w:rPr>
            </w:pPr>
          </w:p>
        </w:tc>
        <w:tc>
          <w:tcPr>
            <w:tcW w:w="1779" w:type="dxa"/>
            <w:shd w:val="clear" w:color="auto" w:fill="auto"/>
            <w:noWrap/>
            <w:vAlign w:val="bottom"/>
            <w:hideMark/>
          </w:tcPr>
          <w:p w14:paraId="435D9842" w14:textId="77777777" w:rsidR="006F5CD1" w:rsidRDefault="006F5CD1">
            <w:pPr>
              <w:jc w:val="center"/>
              <w:rPr>
                <w:sz w:val="20"/>
                <w:szCs w:val="20"/>
              </w:rPr>
            </w:pPr>
          </w:p>
        </w:tc>
      </w:tr>
      <w:tr w:rsidR="006F5CD1" w14:paraId="73930CAB" w14:textId="77777777" w:rsidTr="00506C6F">
        <w:trPr>
          <w:trHeight w:val="320"/>
          <w:jc w:val="center"/>
        </w:trPr>
        <w:tc>
          <w:tcPr>
            <w:tcW w:w="3154" w:type="dxa"/>
            <w:shd w:val="clear" w:color="auto" w:fill="auto"/>
            <w:noWrap/>
            <w:vAlign w:val="bottom"/>
            <w:hideMark/>
          </w:tcPr>
          <w:p w14:paraId="3A33AD73" w14:textId="77777777" w:rsidR="006F5CD1" w:rsidRDefault="006F5CD1">
            <w:pPr>
              <w:rPr>
                <w:i/>
                <w:iCs/>
                <w:color w:val="000000"/>
              </w:rPr>
            </w:pPr>
            <w:r>
              <w:rPr>
                <w:i/>
                <w:iCs/>
                <w:color w:val="000000"/>
              </w:rPr>
              <w:t>Perspective-Taking</w:t>
            </w:r>
          </w:p>
        </w:tc>
        <w:tc>
          <w:tcPr>
            <w:tcW w:w="881" w:type="dxa"/>
            <w:shd w:val="clear" w:color="auto" w:fill="auto"/>
            <w:noWrap/>
            <w:vAlign w:val="bottom"/>
            <w:hideMark/>
          </w:tcPr>
          <w:p w14:paraId="6B91E579" w14:textId="77777777" w:rsidR="006F5CD1" w:rsidRDefault="006F5CD1">
            <w:pPr>
              <w:rPr>
                <w:i/>
                <w:iCs/>
                <w:color w:val="000000"/>
              </w:rPr>
            </w:pPr>
          </w:p>
        </w:tc>
        <w:tc>
          <w:tcPr>
            <w:tcW w:w="1159" w:type="dxa"/>
            <w:shd w:val="clear" w:color="auto" w:fill="auto"/>
            <w:noWrap/>
            <w:vAlign w:val="bottom"/>
            <w:hideMark/>
          </w:tcPr>
          <w:p w14:paraId="571D44D9" w14:textId="77777777" w:rsidR="006F5CD1" w:rsidRDefault="006F5CD1">
            <w:pPr>
              <w:jc w:val="center"/>
              <w:rPr>
                <w:sz w:val="20"/>
                <w:szCs w:val="20"/>
              </w:rPr>
            </w:pPr>
          </w:p>
        </w:tc>
        <w:tc>
          <w:tcPr>
            <w:tcW w:w="1247" w:type="dxa"/>
            <w:shd w:val="clear" w:color="auto" w:fill="auto"/>
            <w:noWrap/>
            <w:vAlign w:val="bottom"/>
            <w:hideMark/>
          </w:tcPr>
          <w:p w14:paraId="18E71645" w14:textId="77777777" w:rsidR="006F5CD1" w:rsidRDefault="006F5CD1">
            <w:pPr>
              <w:jc w:val="center"/>
              <w:rPr>
                <w:sz w:val="20"/>
                <w:szCs w:val="20"/>
              </w:rPr>
            </w:pPr>
          </w:p>
        </w:tc>
        <w:tc>
          <w:tcPr>
            <w:tcW w:w="1779" w:type="dxa"/>
            <w:shd w:val="clear" w:color="auto" w:fill="auto"/>
            <w:noWrap/>
            <w:vAlign w:val="bottom"/>
            <w:hideMark/>
          </w:tcPr>
          <w:p w14:paraId="744E1BF2" w14:textId="77777777" w:rsidR="006F5CD1" w:rsidRDefault="006F5CD1">
            <w:pPr>
              <w:jc w:val="center"/>
              <w:rPr>
                <w:sz w:val="20"/>
                <w:szCs w:val="20"/>
              </w:rPr>
            </w:pPr>
          </w:p>
        </w:tc>
      </w:tr>
      <w:tr w:rsidR="006F5CD1" w14:paraId="32F26D22" w14:textId="77777777" w:rsidTr="00506C6F">
        <w:trPr>
          <w:trHeight w:val="320"/>
          <w:jc w:val="center"/>
        </w:trPr>
        <w:tc>
          <w:tcPr>
            <w:tcW w:w="3154" w:type="dxa"/>
            <w:shd w:val="clear" w:color="auto" w:fill="auto"/>
            <w:noWrap/>
            <w:vAlign w:val="bottom"/>
            <w:hideMark/>
          </w:tcPr>
          <w:p w14:paraId="6B5A02C4" w14:textId="77777777" w:rsidR="006F5CD1" w:rsidRDefault="006F5CD1">
            <w:pPr>
              <w:jc w:val="right"/>
              <w:rPr>
                <w:color w:val="000000"/>
              </w:rPr>
            </w:pPr>
            <w:r>
              <w:rPr>
                <w:color w:val="000000"/>
              </w:rPr>
              <w:t>Asian</w:t>
            </w:r>
          </w:p>
        </w:tc>
        <w:tc>
          <w:tcPr>
            <w:tcW w:w="881" w:type="dxa"/>
            <w:shd w:val="clear" w:color="auto" w:fill="auto"/>
            <w:noWrap/>
            <w:vAlign w:val="bottom"/>
            <w:hideMark/>
          </w:tcPr>
          <w:p w14:paraId="772902C6" w14:textId="77777777" w:rsidR="006F5CD1" w:rsidRDefault="006F5CD1">
            <w:pPr>
              <w:jc w:val="center"/>
              <w:rPr>
                <w:color w:val="000000"/>
              </w:rPr>
            </w:pPr>
            <w:r>
              <w:rPr>
                <w:color w:val="000000"/>
              </w:rPr>
              <w:t>-0.14</w:t>
            </w:r>
          </w:p>
        </w:tc>
        <w:tc>
          <w:tcPr>
            <w:tcW w:w="1159" w:type="dxa"/>
            <w:shd w:val="clear" w:color="auto" w:fill="auto"/>
            <w:noWrap/>
            <w:vAlign w:val="bottom"/>
            <w:hideMark/>
          </w:tcPr>
          <w:p w14:paraId="7B5C6395" w14:textId="77777777" w:rsidR="006F5CD1" w:rsidRDefault="006F5CD1">
            <w:pPr>
              <w:jc w:val="center"/>
              <w:rPr>
                <w:color w:val="000000"/>
              </w:rPr>
            </w:pPr>
            <w:r>
              <w:rPr>
                <w:color w:val="000000"/>
              </w:rPr>
              <w:t>-1.80</w:t>
            </w:r>
          </w:p>
        </w:tc>
        <w:tc>
          <w:tcPr>
            <w:tcW w:w="1247" w:type="dxa"/>
            <w:shd w:val="clear" w:color="auto" w:fill="auto"/>
            <w:noWrap/>
            <w:vAlign w:val="bottom"/>
            <w:hideMark/>
          </w:tcPr>
          <w:p w14:paraId="22653C7F" w14:textId="77777777" w:rsidR="006F5CD1" w:rsidRDefault="006F5CD1">
            <w:pPr>
              <w:jc w:val="center"/>
              <w:rPr>
                <w:color w:val="000000"/>
              </w:rPr>
            </w:pPr>
            <w:r>
              <w:rPr>
                <w:color w:val="000000"/>
              </w:rPr>
              <w:t>0.07</w:t>
            </w:r>
          </w:p>
        </w:tc>
        <w:tc>
          <w:tcPr>
            <w:tcW w:w="1779" w:type="dxa"/>
            <w:shd w:val="clear" w:color="auto" w:fill="auto"/>
            <w:noWrap/>
            <w:vAlign w:val="bottom"/>
            <w:hideMark/>
          </w:tcPr>
          <w:p w14:paraId="20CEA73C" w14:textId="77777777" w:rsidR="006F5CD1" w:rsidRDefault="006F5CD1">
            <w:pPr>
              <w:jc w:val="center"/>
              <w:rPr>
                <w:color w:val="000000"/>
              </w:rPr>
            </w:pPr>
            <w:r>
              <w:rPr>
                <w:color w:val="000000"/>
              </w:rPr>
              <w:t>[-.29, .01]</w:t>
            </w:r>
          </w:p>
        </w:tc>
      </w:tr>
      <w:tr w:rsidR="006F5CD1" w14:paraId="7611CDD5" w14:textId="77777777" w:rsidTr="00506C6F">
        <w:trPr>
          <w:trHeight w:val="320"/>
          <w:jc w:val="center"/>
        </w:trPr>
        <w:tc>
          <w:tcPr>
            <w:tcW w:w="3154" w:type="dxa"/>
            <w:shd w:val="clear" w:color="auto" w:fill="auto"/>
            <w:noWrap/>
            <w:vAlign w:val="bottom"/>
            <w:hideMark/>
          </w:tcPr>
          <w:p w14:paraId="19517E02" w14:textId="77777777" w:rsidR="006F5CD1" w:rsidRDefault="006F5CD1">
            <w:pPr>
              <w:jc w:val="right"/>
              <w:rPr>
                <w:color w:val="000000"/>
              </w:rPr>
            </w:pPr>
            <w:r>
              <w:rPr>
                <w:color w:val="000000"/>
              </w:rPr>
              <w:t>URM</w:t>
            </w:r>
          </w:p>
        </w:tc>
        <w:tc>
          <w:tcPr>
            <w:tcW w:w="881" w:type="dxa"/>
            <w:shd w:val="clear" w:color="auto" w:fill="auto"/>
            <w:noWrap/>
            <w:vAlign w:val="bottom"/>
            <w:hideMark/>
          </w:tcPr>
          <w:p w14:paraId="665BBF3B" w14:textId="77777777" w:rsidR="006F5CD1" w:rsidRDefault="006F5CD1">
            <w:pPr>
              <w:jc w:val="center"/>
              <w:rPr>
                <w:color w:val="000000"/>
              </w:rPr>
            </w:pPr>
            <w:r>
              <w:rPr>
                <w:color w:val="000000"/>
              </w:rPr>
              <w:t>-0.16</w:t>
            </w:r>
          </w:p>
        </w:tc>
        <w:tc>
          <w:tcPr>
            <w:tcW w:w="1159" w:type="dxa"/>
            <w:shd w:val="clear" w:color="auto" w:fill="auto"/>
            <w:noWrap/>
            <w:vAlign w:val="bottom"/>
            <w:hideMark/>
          </w:tcPr>
          <w:p w14:paraId="68C43696" w14:textId="77777777" w:rsidR="006F5CD1" w:rsidRDefault="006F5CD1">
            <w:pPr>
              <w:jc w:val="center"/>
              <w:rPr>
                <w:color w:val="000000"/>
              </w:rPr>
            </w:pPr>
            <w:r>
              <w:rPr>
                <w:color w:val="000000"/>
              </w:rPr>
              <w:t>-2.00</w:t>
            </w:r>
          </w:p>
        </w:tc>
        <w:tc>
          <w:tcPr>
            <w:tcW w:w="1247" w:type="dxa"/>
            <w:shd w:val="clear" w:color="auto" w:fill="auto"/>
            <w:noWrap/>
            <w:vAlign w:val="bottom"/>
            <w:hideMark/>
          </w:tcPr>
          <w:p w14:paraId="4A6F17DF" w14:textId="77777777" w:rsidR="006F5CD1" w:rsidRDefault="006F5CD1">
            <w:pPr>
              <w:jc w:val="center"/>
              <w:rPr>
                <w:color w:val="000000"/>
              </w:rPr>
            </w:pPr>
            <w:r>
              <w:rPr>
                <w:color w:val="000000"/>
              </w:rPr>
              <w:t>0.05</w:t>
            </w:r>
          </w:p>
        </w:tc>
        <w:tc>
          <w:tcPr>
            <w:tcW w:w="1779" w:type="dxa"/>
            <w:shd w:val="clear" w:color="auto" w:fill="auto"/>
            <w:noWrap/>
            <w:vAlign w:val="bottom"/>
            <w:hideMark/>
          </w:tcPr>
          <w:p w14:paraId="22F397C3" w14:textId="77777777" w:rsidR="006F5CD1" w:rsidRDefault="006F5CD1">
            <w:pPr>
              <w:jc w:val="center"/>
              <w:rPr>
                <w:color w:val="000000"/>
              </w:rPr>
            </w:pPr>
            <w:r>
              <w:rPr>
                <w:color w:val="000000"/>
              </w:rPr>
              <w:t>[-.32, -.00]</w:t>
            </w:r>
          </w:p>
        </w:tc>
      </w:tr>
      <w:tr w:rsidR="006F5CD1" w14:paraId="194473F7" w14:textId="77777777" w:rsidTr="00506C6F">
        <w:trPr>
          <w:trHeight w:val="320"/>
          <w:jc w:val="center"/>
        </w:trPr>
        <w:tc>
          <w:tcPr>
            <w:tcW w:w="3154" w:type="dxa"/>
            <w:shd w:val="clear" w:color="auto" w:fill="auto"/>
            <w:noWrap/>
            <w:vAlign w:val="bottom"/>
            <w:hideMark/>
          </w:tcPr>
          <w:p w14:paraId="241254D9" w14:textId="77777777" w:rsidR="006F5CD1" w:rsidRDefault="006F5CD1">
            <w:pPr>
              <w:jc w:val="right"/>
              <w:rPr>
                <w:color w:val="000000"/>
              </w:rPr>
            </w:pPr>
            <w:r>
              <w:rPr>
                <w:color w:val="000000"/>
              </w:rPr>
              <w:t>White</w:t>
            </w:r>
          </w:p>
        </w:tc>
        <w:tc>
          <w:tcPr>
            <w:tcW w:w="881" w:type="dxa"/>
            <w:shd w:val="clear" w:color="auto" w:fill="auto"/>
            <w:noWrap/>
            <w:vAlign w:val="bottom"/>
            <w:hideMark/>
          </w:tcPr>
          <w:p w14:paraId="6E4DD508" w14:textId="77777777" w:rsidR="006F5CD1" w:rsidRDefault="006F5CD1">
            <w:pPr>
              <w:jc w:val="center"/>
              <w:rPr>
                <w:color w:val="000000"/>
              </w:rPr>
            </w:pPr>
            <w:r>
              <w:rPr>
                <w:color w:val="000000"/>
              </w:rPr>
              <w:t>-0.14</w:t>
            </w:r>
          </w:p>
        </w:tc>
        <w:tc>
          <w:tcPr>
            <w:tcW w:w="1159" w:type="dxa"/>
            <w:shd w:val="clear" w:color="auto" w:fill="auto"/>
            <w:noWrap/>
            <w:vAlign w:val="bottom"/>
            <w:hideMark/>
          </w:tcPr>
          <w:p w14:paraId="3AF289B2" w14:textId="77777777" w:rsidR="006F5CD1" w:rsidRDefault="006F5CD1">
            <w:pPr>
              <w:jc w:val="center"/>
              <w:rPr>
                <w:color w:val="000000"/>
              </w:rPr>
            </w:pPr>
            <w:r>
              <w:rPr>
                <w:color w:val="000000"/>
              </w:rPr>
              <w:t>-1.71</w:t>
            </w:r>
          </w:p>
        </w:tc>
        <w:tc>
          <w:tcPr>
            <w:tcW w:w="1247" w:type="dxa"/>
            <w:shd w:val="clear" w:color="auto" w:fill="auto"/>
            <w:noWrap/>
            <w:vAlign w:val="bottom"/>
            <w:hideMark/>
          </w:tcPr>
          <w:p w14:paraId="059939D3" w14:textId="77777777" w:rsidR="006F5CD1" w:rsidRDefault="006F5CD1">
            <w:pPr>
              <w:jc w:val="center"/>
              <w:rPr>
                <w:color w:val="000000"/>
              </w:rPr>
            </w:pPr>
            <w:r>
              <w:rPr>
                <w:color w:val="000000"/>
              </w:rPr>
              <w:t>0.09</w:t>
            </w:r>
          </w:p>
        </w:tc>
        <w:tc>
          <w:tcPr>
            <w:tcW w:w="1779" w:type="dxa"/>
            <w:shd w:val="clear" w:color="auto" w:fill="auto"/>
            <w:noWrap/>
            <w:vAlign w:val="bottom"/>
            <w:hideMark/>
          </w:tcPr>
          <w:p w14:paraId="624C040E" w14:textId="77777777" w:rsidR="006F5CD1" w:rsidRDefault="006F5CD1">
            <w:pPr>
              <w:jc w:val="center"/>
              <w:rPr>
                <w:color w:val="000000"/>
              </w:rPr>
            </w:pPr>
            <w:r>
              <w:rPr>
                <w:color w:val="000000"/>
              </w:rPr>
              <w:t>[-.30, .02]</w:t>
            </w:r>
          </w:p>
        </w:tc>
      </w:tr>
    </w:tbl>
    <w:p w14:paraId="2C155CEF" w14:textId="1ABE5DE2" w:rsidR="006F5CD1" w:rsidRPr="004125C3" w:rsidRDefault="006F5CD1" w:rsidP="004125C3">
      <w:pPr>
        <w:jc w:val="center"/>
      </w:pPr>
      <w:r>
        <w:br w:type="page"/>
      </w:r>
      <w:r w:rsidR="00C9312E">
        <w:rPr>
          <w:b/>
        </w:rPr>
        <w:lastRenderedPageBreak/>
        <w:t xml:space="preserve">Section </w:t>
      </w:r>
      <w:r w:rsidR="00097E27">
        <w:rPr>
          <w:b/>
        </w:rPr>
        <w:t>S</w:t>
      </w:r>
      <w:r w:rsidR="00C9312E">
        <w:rPr>
          <w:b/>
        </w:rPr>
        <w:t>6</w:t>
      </w:r>
    </w:p>
    <w:p w14:paraId="4A9B0A3A" w14:textId="18295744" w:rsidR="006F5CD1" w:rsidRPr="003472F5" w:rsidRDefault="006F5CD1" w:rsidP="004125C3">
      <w:pPr>
        <w:jc w:val="center"/>
        <w:rPr>
          <w:b/>
        </w:rPr>
      </w:pPr>
      <w:r w:rsidRPr="003472F5">
        <w:rPr>
          <w:b/>
        </w:rPr>
        <w:t>Means, SEs, and Simple Effects of Interaction Type (Cross-</w:t>
      </w:r>
      <w:r w:rsidR="00506C6F" w:rsidRPr="003472F5">
        <w:rPr>
          <w:b/>
        </w:rPr>
        <w:t>C</w:t>
      </w:r>
      <w:r w:rsidR="00FF35D5">
        <w:rPr>
          <w:b/>
        </w:rPr>
        <w:t>lass versus</w:t>
      </w:r>
      <w:r w:rsidRPr="003472F5">
        <w:rPr>
          <w:b/>
        </w:rPr>
        <w:t xml:space="preserve"> Same-Class) on the Experience of Threat, Satisfaction, and Perspective-Taking by Students’ Social Class Background</w:t>
      </w:r>
    </w:p>
    <w:p w14:paraId="38E41EE6" w14:textId="62DCC31A" w:rsidR="006F5CD1" w:rsidRDefault="006F5CD1" w:rsidP="006F5CD1"/>
    <w:tbl>
      <w:tblPr>
        <w:tblW w:w="8320" w:type="dxa"/>
        <w:jc w:val="center"/>
        <w:tblLook w:val="04A0" w:firstRow="1" w:lastRow="0" w:firstColumn="1" w:lastColumn="0" w:noHBand="0" w:noVBand="1"/>
      </w:tblPr>
      <w:tblGrid>
        <w:gridCol w:w="3994"/>
        <w:gridCol w:w="1215"/>
        <w:gridCol w:w="948"/>
        <w:gridCol w:w="1215"/>
        <w:gridCol w:w="948"/>
      </w:tblGrid>
      <w:tr w:rsidR="004125C3" w14:paraId="386493D8" w14:textId="77777777" w:rsidTr="00506C6F">
        <w:trPr>
          <w:trHeight w:val="320"/>
          <w:jc w:val="center"/>
        </w:trPr>
        <w:tc>
          <w:tcPr>
            <w:tcW w:w="8320" w:type="dxa"/>
            <w:gridSpan w:val="5"/>
            <w:tcBorders>
              <w:top w:val="single" w:sz="4" w:space="0" w:color="auto"/>
              <w:left w:val="single" w:sz="4" w:space="0" w:color="auto"/>
              <w:bottom w:val="nil"/>
              <w:right w:val="single" w:sz="4" w:space="0" w:color="000000"/>
            </w:tcBorders>
            <w:shd w:val="clear" w:color="auto" w:fill="auto"/>
            <w:vAlign w:val="bottom"/>
            <w:hideMark/>
          </w:tcPr>
          <w:p w14:paraId="16182C34" w14:textId="7A3DC3AC" w:rsidR="004125C3" w:rsidRDefault="00770800">
            <w:pPr>
              <w:rPr>
                <w:color w:val="000000"/>
              </w:rPr>
            </w:pPr>
            <w:r>
              <w:rPr>
                <w:color w:val="000000"/>
              </w:rPr>
              <w:t xml:space="preserve">Table </w:t>
            </w:r>
            <w:r w:rsidR="00C9312E">
              <w:rPr>
                <w:color w:val="000000"/>
              </w:rPr>
              <w:t>S10</w:t>
            </w:r>
          </w:p>
        </w:tc>
      </w:tr>
      <w:tr w:rsidR="004125C3" w14:paraId="62B6A981" w14:textId="77777777" w:rsidTr="00506C6F">
        <w:trPr>
          <w:trHeight w:val="620"/>
          <w:jc w:val="center"/>
        </w:trPr>
        <w:tc>
          <w:tcPr>
            <w:tcW w:w="8320" w:type="dxa"/>
            <w:gridSpan w:val="5"/>
            <w:tcBorders>
              <w:top w:val="nil"/>
              <w:left w:val="single" w:sz="4" w:space="0" w:color="auto"/>
              <w:bottom w:val="single" w:sz="4" w:space="0" w:color="auto"/>
              <w:right w:val="single" w:sz="4" w:space="0" w:color="000000"/>
            </w:tcBorders>
            <w:shd w:val="clear" w:color="auto" w:fill="auto"/>
            <w:vAlign w:val="bottom"/>
            <w:hideMark/>
          </w:tcPr>
          <w:p w14:paraId="05888DDA" w14:textId="6135AF6F" w:rsidR="004125C3" w:rsidRPr="004125C3" w:rsidRDefault="004125C3">
            <w:pPr>
              <w:rPr>
                <w:i/>
                <w:color w:val="000000"/>
              </w:rPr>
            </w:pPr>
            <w:r w:rsidRPr="004125C3">
              <w:rPr>
                <w:i/>
                <w:color w:val="000000"/>
              </w:rPr>
              <w:t>Conditional means and S</w:t>
            </w:r>
            <w:r w:rsidR="006F216E">
              <w:rPr>
                <w:i/>
                <w:color w:val="000000"/>
              </w:rPr>
              <w:t>E</w:t>
            </w:r>
            <w:r w:rsidRPr="004125C3">
              <w:rPr>
                <w:i/>
                <w:color w:val="000000"/>
              </w:rPr>
              <w:t xml:space="preserve">s of stress, satisfaction, and perspective-taking in cross-class and same-class interactions </w:t>
            </w:r>
          </w:p>
        </w:tc>
      </w:tr>
      <w:tr w:rsidR="004125C3" w14:paraId="43748FF1"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14919461" w14:textId="77777777" w:rsidR="004125C3" w:rsidRDefault="004125C3">
            <w:pPr>
              <w:rPr>
                <w:color w:val="000000"/>
              </w:rPr>
            </w:pPr>
            <w:r>
              <w:rPr>
                <w:color w:val="000000"/>
              </w:rPr>
              <w:t> </w:t>
            </w:r>
          </w:p>
        </w:tc>
        <w:tc>
          <w:tcPr>
            <w:tcW w:w="2163" w:type="dxa"/>
            <w:gridSpan w:val="2"/>
            <w:tcBorders>
              <w:top w:val="nil"/>
              <w:left w:val="nil"/>
              <w:bottom w:val="nil"/>
              <w:right w:val="nil"/>
            </w:tcBorders>
            <w:shd w:val="clear" w:color="auto" w:fill="auto"/>
            <w:noWrap/>
            <w:vAlign w:val="bottom"/>
            <w:hideMark/>
          </w:tcPr>
          <w:p w14:paraId="2FF610E6" w14:textId="77777777" w:rsidR="004125C3" w:rsidRPr="004125C3" w:rsidRDefault="004125C3">
            <w:pPr>
              <w:jc w:val="center"/>
              <w:rPr>
                <w:color w:val="000000"/>
                <w:u w:val="single"/>
              </w:rPr>
            </w:pPr>
            <w:r w:rsidRPr="004125C3">
              <w:rPr>
                <w:color w:val="000000"/>
                <w:u w:val="single"/>
              </w:rPr>
              <w:t>Cross-Class</w:t>
            </w:r>
          </w:p>
        </w:tc>
        <w:tc>
          <w:tcPr>
            <w:tcW w:w="2163" w:type="dxa"/>
            <w:gridSpan w:val="2"/>
            <w:tcBorders>
              <w:top w:val="nil"/>
              <w:left w:val="nil"/>
              <w:bottom w:val="nil"/>
              <w:right w:val="single" w:sz="4" w:space="0" w:color="000000"/>
            </w:tcBorders>
            <w:shd w:val="clear" w:color="auto" w:fill="auto"/>
            <w:noWrap/>
            <w:vAlign w:val="bottom"/>
            <w:hideMark/>
          </w:tcPr>
          <w:p w14:paraId="0DF32239" w14:textId="77777777" w:rsidR="004125C3" w:rsidRPr="004125C3" w:rsidRDefault="004125C3">
            <w:pPr>
              <w:jc w:val="center"/>
              <w:rPr>
                <w:color w:val="000000"/>
                <w:u w:val="single"/>
              </w:rPr>
            </w:pPr>
            <w:r w:rsidRPr="004125C3">
              <w:rPr>
                <w:color w:val="000000"/>
                <w:u w:val="single"/>
              </w:rPr>
              <w:t>Same-Class</w:t>
            </w:r>
          </w:p>
        </w:tc>
      </w:tr>
      <w:tr w:rsidR="004125C3" w14:paraId="7BEC377E"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69C2E2F8" w14:textId="77777777" w:rsidR="004125C3" w:rsidRDefault="004125C3">
            <w:pPr>
              <w:rPr>
                <w:color w:val="000000"/>
              </w:rPr>
            </w:pPr>
            <w:r>
              <w:rPr>
                <w:color w:val="000000"/>
              </w:rPr>
              <w:t> </w:t>
            </w:r>
          </w:p>
        </w:tc>
        <w:tc>
          <w:tcPr>
            <w:tcW w:w="1215" w:type="dxa"/>
            <w:tcBorders>
              <w:top w:val="nil"/>
              <w:left w:val="nil"/>
              <w:bottom w:val="nil"/>
              <w:right w:val="nil"/>
            </w:tcBorders>
            <w:shd w:val="clear" w:color="auto" w:fill="auto"/>
            <w:noWrap/>
            <w:vAlign w:val="bottom"/>
            <w:hideMark/>
          </w:tcPr>
          <w:p w14:paraId="748A3CCD" w14:textId="77777777" w:rsidR="004125C3" w:rsidRPr="004125C3" w:rsidRDefault="004125C3">
            <w:pPr>
              <w:jc w:val="center"/>
              <w:rPr>
                <w:i/>
                <w:color w:val="000000"/>
              </w:rPr>
            </w:pPr>
            <w:r w:rsidRPr="004125C3">
              <w:rPr>
                <w:i/>
                <w:color w:val="000000"/>
              </w:rPr>
              <w:t>Mean</w:t>
            </w:r>
          </w:p>
        </w:tc>
        <w:tc>
          <w:tcPr>
            <w:tcW w:w="948" w:type="dxa"/>
            <w:tcBorders>
              <w:top w:val="nil"/>
              <w:left w:val="nil"/>
              <w:bottom w:val="nil"/>
              <w:right w:val="nil"/>
            </w:tcBorders>
            <w:shd w:val="clear" w:color="auto" w:fill="auto"/>
            <w:noWrap/>
            <w:vAlign w:val="bottom"/>
            <w:hideMark/>
          </w:tcPr>
          <w:p w14:paraId="764B7636" w14:textId="1D81D087" w:rsidR="004125C3" w:rsidRPr="004125C3" w:rsidRDefault="004125C3">
            <w:pPr>
              <w:jc w:val="center"/>
              <w:rPr>
                <w:i/>
                <w:color w:val="000000"/>
              </w:rPr>
            </w:pPr>
            <w:r w:rsidRPr="004125C3">
              <w:rPr>
                <w:i/>
                <w:color w:val="000000"/>
              </w:rPr>
              <w:t>S</w:t>
            </w:r>
            <w:r>
              <w:rPr>
                <w:i/>
                <w:color w:val="000000"/>
              </w:rPr>
              <w:t>E</w:t>
            </w:r>
          </w:p>
        </w:tc>
        <w:tc>
          <w:tcPr>
            <w:tcW w:w="1215" w:type="dxa"/>
            <w:tcBorders>
              <w:top w:val="nil"/>
              <w:left w:val="nil"/>
              <w:bottom w:val="nil"/>
              <w:right w:val="nil"/>
            </w:tcBorders>
            <w:shd w:val="clear" w:color="auto" w:fill="auto"/>
            <w:noWrap/>
            <w:vAlign w:val="bottom"/>
            <w:hideMark/>
          </w:tcPr>
          <w:p w14:paraId="4802EBA1" w14:textId="77777777" w:rsidR="004125C3" w:rsidRPr="004125C3" w:rsidRDefault="004125C3">
            <w:pPr>
              <w:jc w:val="center"/>
              <w:rPr>
                <w:i/>
                <w:color w:val="000000"/>
              </w:rPr>
            </w:pPr>
            <w:r w:rsidRPr="004125C3">
              <w:rPr>
                <w:i/>
                <w:color w:val="000000"/>
              </w:rPr>
              <w:t>Mean</w:t>
            </w:r>
          </w:p>
        </w:tc>
        <w:tc>
          <w:tcPr>
            <w:tcW w:w="948" w:type="dxa"/>
            <w:tcBorders>
              <w:top w:val="nil"/>
              <w:left w:val="nil"/>
              <w:bottom w:val="nil"/>
              <w:right w:val="single" w:sz="4" w:space="0" w:color="auto"/>
            </w:tcBorders>
            <w:shd w:val="clear" w:color="auto" w:fill="auto"/>
            <w:noWrap/>
            <w:vAlign w:val="bottom"/>
            <w:hideMark/>
          </w:tcPr>
          <w:p w14:paraId="33165CA0" w14:textId="0ED2B8DB" w:rsidR="004125C3" w:rsidRPr="004125C3" w:rsidRDefault="004125C3">
            <w:pPr>
              <w:jc w:val="center"/>
              <w:rPr>
                <w:i/>
                <w:color w:val="000000"/>
              </w:rPr>
            </w:pPr>
            <w:r w:rsidRPr="004125C3">
              <w:rPr>
                <w:i/>
                <w:color w:val="000000"/>
              </w:rPr>
              <w:t>S</w:t>
            </w:r>
            <w:r>
              <w:rPr>
                <w:i/>
                <w:color w:val="000000"/>
              </w:rPr>
              <w:t>E</w:t>
            </w:r>
          </w:p>
        </w:tc>
      </w:tr>
      <w:tr w:rsidR="004125C3" w14:paraId="7BA8FD6E"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3019E704" w14:textId="77777777" w:rsidR="004125C3" w:rsidRDefault="004125C3">
            <w:pPr>
              <w:rPr>
                <w:i/>
                <w:iCs/>
                <w:color w:val="000000"/>
              </w:rPr>
            </w:pPr>
            <w:r>
              <w:rPr>
                <w:i/>
                <w:iCs/>
                <w:color w:val="000000"/>
              </w:rPr>
              <w:t>Stress</w:t>
            </w:r>
          </w:p>
        </w:tc>
        <w:tc>
          <w:tcPr>
            <w:tcW w:w="1215" w:type="dxa"/>
            <w:tcBorders>
              <w:top w:val="nil"/>
              <w:left w:val="nil"/>
              <w:bottom w:val="nil"/>
              <w:right w:val="nil"/>
            </w:tcBorders>
            <w:shd w:val="clear" w:color="auto" w:fill="auto"/>
            <w:noWrap/>
            <w:vAlign w:val="bottom"/>
            <w:hideMark/>
          </w:tcPr>
          <w:p w14:paraId="6CC0633C" w14:textId="77777777" w:rsidR="004125C3" w:rsidRDefault="004125C3">
            <w:pPr>
              <w:rPr>
                <w:i/>
                <w:iCs/>
                <w:color w:val="000000"/>
              </w:rPr>
            </w:pPr>
          </w:p>
        </w:tc>
        <w:tc>
          <w:tcPr>
            <w:tcW w:w="948" w:type="dxa"/>
            <w:tcBorders>
              <w:top w:val="nil"/>
              <w:left w:val="nil"/>
              <w:bottom w:val="nil"/>
              <w:right w:val="nil"/>
            </w:tcBorders>
            <w:shd w:val="clear" w:color="auto" w:fill="auto"/>
            <w:noWrap/>
            <w:vAlign w:val="bottom"/>
            <w:hideMark/>
          </w:tcPr>
          <w:p w14:paraId="2BABEC62" w14:textId="77777777" w:rsidR="004125C3" w:rsidRDefault="004125C3">
            <w:pPr>
              <w:rPr>
                <w:sz w:val="20"/>
                <w:szCs w:val="20"/>
              </w:rPr>
            </w:pPr>
          </w:p>
        </w:tc>
        <w:tc>
          <w:tcPr>
            <w:tcW w:w="1215" w:type="dxa"/>
            <w:tcBorders>
              <w:top w:val="nil"/>
              <w:left w:val="nil"/>
              <w:bottom w:val="nil"/>
              <w:right w:val="nil"/>
            </w:tcBorders>
            <w:shd w:val="clear" w:color="auto" w:fill="auto"/>
            <w:noWrap/>
            <w:vAlign w:val="bottom"/>
            <w:hideMark/>
          </w:tcPr>
          <w:p w14:paraId="7D98418A" w14:textId="77777777" w:rsidR="004125C3" w:rsidRDefault="004125C3">
            <w:pPr>
              <w:rPr>
                <w:sz w:val="20"/>
                <w:szCs w:val="20"/>
              </w:rPr>
            </w:pPr>
          </w:p>
        </w:tc>
        <w:tc>
          <w:tcPr>
            <w:tcW w:w="948" w:type="dxa"/>
            <w:tcBorders>
              <w:top w:val="nil"/>
              <w:left w:val="nil"/>
              <w:bottom w:val="nil"/>
              <w:right w:val="single" w:sz="4" w:space="0" w:color="auto"/>
            </w:tcBorders>
            <w:shd w:val="clear" w:color="auto" w:fill="auto"/>
            <w:noWrap/>
            <w:vAlign w:val="bottom"/>
            <w:hideMark/>
          </w:tcPr>
          <w:p w14:paraId="55175872" w14:textId="77777777" w:rsidR="004125C3" w:rsidRDefault="004125C3">
            <w:pPr>
              <w:rPr>
                <w:color w:val="000000"/>
              </w:rPr>
            </w:pPr>
            <w:r>
              <w:rPr>
                <w:color w:val="000000"/>
              </w:rPr>
              <w:t> </w:t>
            </w:r>
          </w:p>
        </w:tc>
      </w:tr>
      <w:tr w:rsidR="004125C3" w14:paraId="25C81DD5"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1D0F5402" w14:textId="77777777" w:rsidR="004125C3" w:rsidRDefault="004125C3">
            <w:pPr>
              <w:jc w:val="right"/>
              <w:rPr>
                <w:color w:val="000000"/>
              </w:rPr>
            </w:pPr>
            <w:r>
              <w:rPr>
                <w:color w:val="000000"/>
              </w:rPr>
              <w:t>WK</w:t>
            </w:r>
          </w:p>
        </w:tc>
        <w:tc>
          <w:tcPr>
            <w:tcW w:w="1215" w:type="dxa"/>
            <w:tcBorders>
              <w:top w:val="nil"/>
              <w:left w:val="nil"/>
              <w:bottom w:val="nil"/>
              <w:right w:val="nil"/>
            </w:tcBorders>
            <w:shd w:val="clear" w:color="auto" w:fill="auto"/>
            <w:noWrap/>
            <w:vAlign w:val="bottom"/>
            <w:hideMark/>
          </w:tcPr>
          <w:p w14:paraId="70168BB1" w14:textId="77777777" w:rsidR="004125C3" w:rsidRDefault="004125C3">
            <w:pPr>
              <w:jc w:val="right"/>
              <w:rPr>
                <w:color w:val="000000"/>
              </w:rPr>
            </w:pPr>
            <w:r>
              <w:rPr>
                <w:color w:val="000000"/>
              </w:rPr>
              <w:t>1.47</w:t>
            </w:r>
          </w:p>
        </w:tc>
        <w:tc>
          <w:tcPr>
            <w:tcW w:w="948" w:type="dxa"/>
            <w:tcBorders>
              <w:top w:val="nil"/>
              <w:left w:val="nil"/>
              <w:bottom w:val="nil"/>
              <w:right w:val="nil"/>
            </w:tcBorders>
            <w:shd w:val="clear" w:color="auto" w:fill="auto"/>
            <w:noWrap/>
            <w:vAlign w:val="bottom"/>
            <w:hideMark/>
          </w:tcPr>
          <w:p w14:paraId="2BFA03A2" w14:textId="77777777" w:rsidR="004125C3" w:rsidRDefault="004125C3">
            <w:pPr>
              <w:jc w:val="right"/>
              <w:rPr>
                <w:color w:val="000000"/>
              </w:rPr>
            </w:pPr>
            <w:r>
              <w:rPr>
                <w:color w:val="000000"/>
              </w:rPr>
              <w:t>0.05</w:t>
            </w:r>
          </w:p>
        </w:tc>
        <w:tc>
          <w:tcPr>
            <w:tcW w:w="1215" w:type="dxa"/>
            <w:tcBorders>
              <w:top w:val="nil"/>
              <w:left w:val="nil"/>
              <w:bottom w:val="nil"/>
              <w:right w:val="nil"/>
            </w:tcBorders>
            <w:shd w:val="clear" w:color="auto" w:fill="auto"/>
            <w:noWrap/>
            <w:vAlign w:val="bottom"/>
            <w:hideMark/>
          </w:tcPr>
          <w:p w14:paraId="316A1AEB" w14:textId="77777777" w:rsidR="004125C3" w:rsidRDefault="004125C3">
            <w:pPr>
              <w:jc w:val="right"/>
              <w:rPr>
                <w:color w:val="000000"/>
              </w:rPr>
            </w:pPr>
            <w:r>
              <w:rPr>
                <w:color w:val="000000"/>
              </w:rPr>
              <w:t>1.57</w:t>
            </w:r>
          </w:p>
        </w:tc>
        <w:tc>
          <w:tcPr>
            <w:tcW w:w="948" w:type="dxa"/>
            <w:tcBorders>
              <w:top w:val="nil"/>
              <w:left w:val="nil"/>
              <w:bottom w:val="nil"/>
              <w:right w:val="single" w:sz="4" w:space="0" w:color="auto"/>
            </w:tcBorders>
            <w:shd w:val="clear" w:color="auto" w:fill="auto"/>
            <w:noWrap/>
            <w:vAlign w:val="bottom"/>
            <w:hideMark/>
          </w:tcPr>
          <w:p w14:paraId="4E9784A2" w14:textId="77777777" w:rsidR="004125C3" w:rsidRDefault="004125C3">
            <w:pPr>
              <w:jc w:val="right"/>
              <w:rPr>
                <w:color w:val="000000"/>
              </w:rPr>
            </w:pPr>
            <w:r>
              <w:rPr>
                <w:color w:val="000000"/>
              </w:rPr>
              <w:t>0.06</w:t>
            </w:r>
          </w:p>
        </w:tc>
      </w:tr>
      <w:tr w:rsidR="004125C3" w14:paraId="6105705F"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092D4C33" w14:textId="77777777" w:rsidR="004125C3" w:rsidRDefault="004125C3">
            <w:pPr>
              <w:jc w:val="right"/>
              <w:rPr>
                <w:color w:val="000000"/>
              </w:rPr>
            </w:pPr>
            <w:r>
              <w:rPr>
                <w:color w:val="000000"/>
              </w:rPr>
              <w:t>MD</w:t>
            </w:r>
          </w:p>
        </w:tc>
        <w:tc>
          <w:tcPr>
            <w:tcW w:w="1215" w:type="dxa"/>
            <w:tcBorders>
              <w:top w:val="nil"/>
              <w:left w:val="nil"/>
              <w:bottom w:val="nil"/>
              <w:right w:val="nil"/>
            </w:tcBorders>
            <w:shd w:val="clear" w:color="auto" w:fill="auto"/>
            <w:noWrap/>
            <w:vAlign w:val="bottom"/>
            <w:hideMark/>
          </w:tcPr>
          <w:p w14:paraId="29D0EF82" w14:textId="77777777" w:rsidR="004125C3" w:rsidRDefault="004125C3">
            <w:pPr>
              <w:jc w:val="right"/>
              <w:rPr>
                <w:color w:val="000000"/>
              </w:rPr>
            </w:pPr>
            <w:r>
              <w:rPr>
                <w:color w:val="000000"/>
              </w:rPr>
              <w:t>1.61</w:t>
            </w:r>
          </w:p>
        </w:tc>
        <w:tc>
          <w:tcPr>
            <w:tcW w:w="948" w:type="dxa"/>
            <w:tcBorders>
              <w:top w:val="nil"/>
              <w:left w:val="nil"/>
              <w:bottom w:val="nil"/>
              <w:right w:val="nil"/>
            </w:tcBorders>
            <w:shd w:val="clear" w:color="auto" w:fill="auto"/>
            <w:noWrap/>
            <w:vAlign w:val="bottom"/>
            <w:hideMark/>
          </w:tcPr>
          <w:p w14:paraId="4F8123CB" w14:textId="77777777" w:rsidR="004125C3" w:rsidRDefault="004125C3">
            <w:pPr>
              <w:jc w:val="right"/>
              <w:rPr>
                <w:color w:val="000000"/>
              </w:rPr>
            </w:pPr>
            <w:r>
              <w:rPr>
                <w:color w:val="000000"/>
              </w:rPr>
              <w:t>0.09</w:t>
            </w:r>
          </w:p>
        </w:tc>
        <w:tc>
          <w:tcPr>
            <w:tcW w:w="1215" w:type="dxa"/>
            <w:tcBorders>
              <w:top w:val="nil"/>
              <w:left w:val="nil"/>
              <w:bottom w:val="nil"/>
              <w:right w:val="nil"/>
            </w:tcBorders>
            <w:shd w:val="clear" w:color="auto" w:fill="auto"/>
            <w:noWrap/>
            <w:vAlign w:val="bottom"/>
            <w:hideMark/>
          </w:tcPr>
          <w:p w14:paraId="28470D39" w14:textId="77777777" w:rsidR="004125C3" w:rsidRDefault="004125C3">
            <w:pPr>
              <w:jc w:val="right"/>
              <w:rPr>
                <w:color w:val="000000"/>
              </w:rPr>
            </w:pPr>
            <w:r>
              <w:rPr>
                <w:color w:val="000000"/>
              </w:rPr>
              <w:t>1.44</w:t>
            </w:r>
          </w:p>
        </w:tc>
        <w:tc>
          <w:tcPr>
            <w:tcW w:w="948" w:type="dxa"/>
            <w:tcBorders>
              <w:top w:val="nil"/>
              <w:left w:val="nil"/>
              <w:bottom w:val="nil"/>
              <w:right w:val="single" w:sz="4" w:space="0" w:color="auto"/>
            </w:tcBorders>
            <w:shd w:val="clear" w:color="auto" w:fill="auto"/>
            <w:noWrap/>
            <w:vAlign w:val="bottom"/>
            <w:hideMark/>
          </w:tcPr>
          <w:p w14:paraId="48D2FB74" w14:textId="77777777" w:rsidR="004125C3" w:rsidRDefault="004125C3">
            <w:pPr>
              <w:jc w:val="right"/>
              <w:rPr>
                <w:color w:val="000000"/>
              </w:rPr>
            </w:pPr>
            <w:r>
              <w:rPr>
                <w:color w:val="000000"/>
              </w:rPr>
              <w:t>0.05</w:t>
            </w:r>
          </w:p>
        </w:tc>
      </w:tr>
      <w:tr w:rsidR="004125C3" w14:paraId="428375E1"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28B4E78C" w14:textId="77777777" w:rsidR="004125C3" w:rsidRDefault="004125C3">
            <w:pPr>
              <w:jc w:val="right"/>
              <w:rPr>
                <w:color w:val="000000"/>
              </w:rPr>
            </w:pPr>
            <w:r>
              <w:rPr>
                <w:color w:val="000000"/>
              </w:rPr>
              <w:t> </w:t>
            </w:r>
          </w:p>
        </w:tc>
        <w:tc>
          <w:tcPr>
            <w:tcW w:w="1215" w:type="dxa"/>
            <w:tcBorders>
              <w:top w:val="nil"/>
              <w:left w:val="nil"/>
              <w:bottom w:val="nil"/>
              <w:right w:val="nil"/>
            </w:tcBorders>
            <w:shd w:val="clear" w:color="auto" w:fill="auto"/>
            <w:noWrap/>
            <w:vAlign w:val="bottom"/>
            <w:hideMark/>
          </w:tcPr>
          <w:p w14:paraId="3F23A313" w14:textId="77777777" w:rsidR="004125C3" w:rsidRDefault="004125C3">
            <w:pPr>
              <w:jc w:val="right"/>
              <w:rPr>
                <w:color w:val="000000"/>
              </w:rPr>
            </w:pPr>
          </w:p>
        </w:tc>
        <w:tc>
          <w:tcPr>
            <w:tcW w:w="948" w:type="dxa"/>
            <w:tcBorders>
              <w:top w:val="nil"/>
              <w:left w:val="nil"/>
              <w:bottom w:val="nil"/>
              <w:right w:val="nil"/>
            </w:tcBorders>
            <w:shd w:val="clear" w:color="auto" w:fill="auto"/>
            <w:noWrap/>
            <w:vAlign w:val="bottom"/>
            <w:hideMark/>
          </w:tcPr>
          <w:p w14:paraId="5533F91A" w14:textId="77777777" w:rsidR="004125C3" w:rsidRDefault="004125C3">
            <w:pPr>
              <w:rPr>
                <w:sz w:val="20"/>
                <w:szCs w:val="20"/>
              </w:rPr>
            </w:pPr>
          </w:p>
        </w:tc>
        <w:tc>
          <w:tcPr>
            <w:tcW w:w="1215" w:type="dxa"/>
            <w:tcBorders>
              <w:top w:val="nil"/>
              <w:left w:val="nil"/>
              <w:bottom w:val="nil"/>
              <w:right w:val="nil"/>
            </w:tcBorders>
            <w:shd w:val="clear" w:color="auto" w:fill="auto"/>
            <w:noWrap/>
            <w:vAlign w:val="bottom"/>
            <w:hideMark/>
          </w:tcPr>
          <w:p w14:paraId="45E8352F" w14:textId="77777777" w:rsidR="004125C3" w:rsidRDefault="004125C3">
            <w:pPr>
              <w:rPr>
                <w:sz w:val="20"/>
                <w:szCs w:val="20"/>
              </w:rPr>
            </w:pPr>
          </w:p>
        </w:tc>
        <w:tc>
          <w:tcPr>
            <w:tcW w:w="948" w:type="dxa"/>
            <w:tcBorders>
              <w:top w:val="nil"/>
              <w:left w:val="nil"/>
              <w:bottom w:val="nil"/>
              <w:right w:val="single" w:sz="4" w:space="0" w:color="auto"/>
            </w:tcBorders>
            <w:shd w:val="clear" w:color="auto" w:fill="auto"/>
            <w:noWrap/>
            <w:vAlign w:val="bottom"/>
            <w:hideMark/>
          </w:tcPr>
          <w:p w14:paraId="784D24A3" w14:textId="77777777" w:rsidR="004125C3" w:rsidRDefault="004125C3">
            <w:pPr>
              <w:rPr>
                <w:color w:val="000000"/>
              </w:rPr>
            </w:pPr>
            <w:r>
              <w:rPr>
                <w:color w:val="000000"/>
              </w:rPr>
              <w:t> </w:t>
            </w:r>
          </w:p>
        </w:tc>
      </w:tr>
      <w:tr w:rsidR="004125C3" w14:paraId="3099BC2C"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484E0B89" w14:textId="77777777" w:rsidR="004125C3" w:rsidRDefault="004125C3">
            <w:pPr>
              <w:rPr>
                <w:i/>
                <w:iCs/>
                <w:color w:val="000000"/>
              </w:rPr>
            </w:pPr>
            <w:r>
              <w:rPr>
                <w:i/>
                <w:iCs/>
                <w:color w:val="000000"/>
              </w:rPr>
              <w:t>Satisfaction</w:t>
            </w:r>
          </w:p>
        </w:tc>
        <w:tc>
          <w:tcPr>
            <w:tcW w:w="1215" w:type="dxa"/>
            <w:tcBorders>
              <w:top w:val="nil"/>
              <w:left w:val="nil"/>
              <w:bottom w:val="nil"/>
              <w:right w:val="nil"/>
            </w:tcBorders>
            <w:shd w:val="clear" w:color="auto" w:fill="auto"/>
            <w:noWrap/>
            <w:vAlign w:val="bottom"/>
            <w:hideMark/>
          </w:tcPr>
          <w:p w14:paraId="751D5597" w14:textId="77777777" w:rsidR="004125C3" w:rsidRDefault="004125C3">
            <w:pPr>
              <w:rPr>
                <w:i/>
                <w:iCs/>
                <w:color w:val="000000"/>
              </w:rPr>
            </w:pPr>
          </w:p>
        </w:tc>
        <w:tc>
          <w:tcPr>
            <w:tcW w:w="948" w:type="dxa"/>
            <w:tcBorders>
              <w:top w:val="nil"/>
              <w:left w:val="nil"/>
              <w:bottom w:val="nil"/>
              <w:right w:val="nil"/>
            </w:tcBorders>
            <w:shd w:val="clear" w:color="auto" w:fill="auto"/>
            <w:noWrap/>
            <w:vAlign w:val="bottom"/>
            <w:hideMark/>
          </w:tcPr>
          <w:p w14:paraId="0169855C" w14:textId="77777777" w:rsidR="004125C3" w:rsidRDefault="004125C3">
            <w:pPr>
              <w:rPr>
                <w:sz w:val="20"/>
                <w:szCs w:val="20"/>
              </w:rPr>
            </w:pPr>
          </w:p>
        </w:tc>
        <w:tc>
          <w:tcPr>
            <w:tcW w:w="1215" w:type="dxa"/>
            <w:tcBorders>
              <w:top w:val="nil"/>
              <w:left w:val="nil"/>
              <w:bottom w:val="nil"/>
              <w:right w:val="nil"/>
            </w:tcBorders>
            <w:shd w:val="clear" w:color="auto" w:fill="auto"/>
            <w:noWrap/>
            <w:vAlign w:val="bottom"/>
            <w:hideMark/>
          </w:tcPr>
          <w:p w14:paraId="482DC581" w14:textId="77777777" w:rsidR="004125C3" w:rsidRDefault="004125C3">
            <w:pPr>
              <w:rPr>
                <w:sz w:val="20"/>
                <w:szCs w:val="20"/>
              </w:rPr>
            </w:pPr>
          </w:p>
        </w:tc>
        <w:tc>
          <w:tcPr>
            <w:tcW w:w="948" w:type="dxa"/>
            <w:tcBorders>
              <w:top w:val="nil"/>
              <w:left w:val="nil"/>
              <w:bottom w:val="nil"/>
              <w:right w:val="single" w:sz="4" w:space="0" w:color="auto"/>
            </w:tcBorders>
            <w:shd w:val="clear" w:color="auto" w:fill="auto"/>
            <w:noWrap/>
            <w:vAlign w:val="bottom"/>
            <w:hideMark/>
          </w:tcPr>
          <w:p w14:paraId="1EFED0B7" w14:textId="77777777" w:rsidR="004125C3" w:rsidRDefault="004125C3">
            <w:pPr>
              <w:rPr>
                <w:color w:val="000000"/>
              </w:rPr>
            </w:pPr>
            <w:r>
              <w:rPr>
                <w:color w:val="000000"/>
              </w:rPr>
              <w:t> </w:t>
            </w:r>
          </w:p>
        </w:tc>
      </w:tr>
      <w:tr w:rsidR="004125C3" w14:paraId="4E516017"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14D4A699" w14:textId="77777777" w:rsidR="004125C3" w:rsidRDefault="004125C3">
            <w:pPr>
              <w:jc w:val="right"/>
              <w:rPr>
                <w:color w:val="000000"/>
              </w:rPr>
            </w:pPr>
            <w:r>
              <w:rPr>
                <w:color w:val="000000"/>
              </w:rPr>
              <w:t>WK</w:t>
            </w:r>
          </w:p>
        </w:tc>
        <w:tc>
          <w:tcPr>
            <w:tcW w:w="1215" w:type="dxa"/>
            <w:tcBorders>
              <w:top w:val="nil"/>
              <w:left w:val="nil"/>
              <w:bottom w:val="nil"/>
              <w:right w:val="nil"/>
            </w:tcBorders>
            <w:shd w:val="clear" w:color="auto" w:fill="auto"/>
            <w:noWrap/>
            <w:vAlign w:val="bottom"/>
            <w:hideMark/>
          </w:tcPr>
          <w:p w14:paraId="3D08016A" w14:textId="77777777" w:rsidR="004125C3" w:rsidRDefault="004125C3">
            <w:pPr>
              <w:jc w:val="right"/>
              <w:rPr>
                <w:color w:val="000000"/>
              </w:rPr>
            </w:pPr>
            <w:r>
              <w:rPr>
                <w:color w:val="000000"/>
              </w:rPr>
              <w:t>5.75</w:t>
            </w:r>
          </w:p>
        </w:tc>
        <w:tc>
          <w:tcPr>
            <w:tcW w:w="948" w:type="dxa"/>
            <w:tcBorders>
              <w:top w:val="nil"/>
              <w:left w:val="nil"/>
              <w:bottom w:val="nil"/>
              <w:right w:val="nil"/>
            </w:tcBorders>
            <w:shd w:val="clear" w:color="auto" w:fill="auto"/>
            <w:noWrap/>
            <w:vAlign w:val="bottom"/>
            <w:hideMark/>
          </w:tcPr>
          <w:p w14:paraId="772B246F" w14:textId="77777777" w:rsidR="004125C3" w:rsidRDefault="004125C3">
            <w:pPr>
              <w:jc w:val="right"/>
              <w:rPr>
                <w:color w:val="000000"/>
              </w:rPr>
            </w:pPr>
            <w:r>
              <w:rPr>
                <w:color w:val="000000"/>
              </w:rPr>
              <w:t>0.06</w:t>
            </w:r>
          </w:p>
        </w:tc>
        <w:tc>
          <w:tcPr>
            <w:tcW w:w="1215" w:type="dxa"/>
            <w:tcBorders>
              <w:top w:val="nil"/>
              <w:left w:val="nil"/>
              <w:bottom w:val="nil"/>
              <w:right w:val="nil"/>
            </w:tcBorders>
            <w:shd w:val="clear" w:color="auto" w:fill="auto"/>
            <w:noWrap/>
            <w:vAlign w:val="bottom"/>
            <w:hideMark/>
          </w:tcPr>
          <w:p w14:paraId="4D21A9DD" w14:textId="77777777" w:rsidR="004125C3" w:rsidRDefault="004125C3">
            <w:pPr>
              <w:jc w:val="right"/>
              <w:rPr>
                <w:color w:val="000000"/>
              </w:rPr>
            </w:pPr>
            <w:r>
              <w:rPr>
                <w:color w:val="000000"/>
              </w:rPr>
              <w:t>5.86</w:t>
            </w:r>
          </w:p>
        </w:tc>
        <w:tc>
          <w:tcPr>
            <w:tcW w:w="948" w:type="dxa"/>
            <w:tcBorders>
              <w:top w:val="nil"/>
              <w:left w:val="nil"/>
              <w:bottom w:val="nil"/>
              <w:right w:val="single" w:sz="4" w:space="0" w:color="auto"/>
            </w:tcBorders>
            <w:shd w:val="clear" w:color="auto" w:fill="auto"/>
            <w:noWrap/>
            <w:vAlign w:val="bottom"/>
            <w:hideMark/>
          </w:tcPr>
          <w:p w14:paraId="1F7E60B9" w14:textId="77777777" w:rsidR="004125C3" w:rsidRDefault="004125C3">
            <w:pPr>
              <w:jc w:val="right"/>
              <w:rPr>
                <w:color w:val="000000"/>
              </w:rPr>
            </w:pPr>
            <w:r>
              <w:rPr>
                <w:color w:val="000000"/>
              </w:rPr>
              <w:t>0.06</w:t>
            </w:r>
          </w:p>
        </w:tc>
      </w:tr>
      <w:tr w:rsidR="004125C3" w14:paraId="30FB1D57"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22E025C1" w14:textId="77777777" w:rsidR="004125C3" w:rsidRDefault="004125C3">
            <w:pPr>
              <w:jc w:val="right"/>
              <w:rPr>
                <w:color w:val="000000"/>
              </w:rPr>
            </w:pPr>
            <w:r>
              <w:rPr>
                <w:color w:val="000000"/>
              </w:rPr>
              <w:t>MD</w:t>
            </w:r>
          </w:p>
        </w:tc>
        <w:tc>
          <w:tcPr>
            <w:tcW w:w="1215" w:type="dxa"/>
            <w:tcBorders>
              <w:top w:val="nil"/>
              <w:left w:val="nil"/>
              <w:bottom w:val="nil"/>
              <w:right w:val="nil"/>
            </w:tcBorders>
            <w:shd w:val="clear" w:color="auto" w:fill="auto"/>
            <w:noWrap/>
            <w:vAlign w:val="bottom"/>
            <w:hideMark/>
          </w:tcPr>
          <w:p w14:paraId="0C1516F6" w14:textId="77777777" w:rsidR="004125C3" w:rsidRDefault="004125C3">
            <w:pPr>
              <w:jc w:val="right"/>
              <w:rPr>
                <w:color w:val="000000"/>
              </w:rPr>
            </w:pPr>
            <w:r>
              <w:rPr>
                <w:color w:val="000000"/>
              </w:rPr>
              <w:t>5.68</w:t>
            </w:r>
          </w:p>
        </w:tc>
        <w:tc>
          <w:tcPr>
            <w:tcW w:w="948" w:type="dxa"/>
            <w:tcBorders>
              <w:top w:val="nil"/>
              <w:left w:val="nil"/>
              <w:bottom w:val="nil"/>
              <w:right w:val="nil"/>
            </w:tcBorders>
            <w:shd w:val="clear" w:color="auto" w:fill="auto"/>
            <w:noWrap/>
            <w:vAlign w:val="bottom"/>
            <w:hideMark/>
          </w:tcPr>
          <w:p w14:paraId="201E9789" w14:textId="77777777" w:rsidR="004125C3" w:rsidRDefault="004125C3">
            <w:pPr>
              <w:jc w:val="right"/>
              <w:rPr>
                <w:color w:val="000000"/>
              </w:rPr>
            </w:pPr>
            <w:r>
              <w:rPr>
                <w:color w:val="000000"/>
              </w:rPr>
              <w:t>0.10</w:t>
            </w:r>
          </w:p>
        </w:tc>
        <w:tc>
          <w:tcPr>
            <w:tcW w:w="1215" w:type="dxa"/>
            <w:tcBorders>
              <w:top w:val="nil"/>
              <w:left w:val="nil"/>
              <w:bottom w:val="nil"/>
              <w:right w:val="nil"/>
            </w:tcBorders>
            <w:shd w:val="clear" w:color="auto" w:fill="auto"/>
            <w:noWrap/>
            <w:vAlign w:val="bottom"/>
            <w:hideMark/>
          </w:tcPr>
          <w:p w14:paraId="50A83723" w14:textId="77777777" w:rsidR="004125C3" w:rsidRDefault="004125C3">
            <w:pPr>
              <w:jc w:val="right"/>
              <w:rPr>
                <w:color w:val="000000"/>
              </w:rPr>
            </w:pPr>
            <w:r>
              <w:rPr>
                <w:color w:val="000000"/>
              </w:rPr>
              <w:t>5.82</w:t>
            </w:r>
          </w:p>
        </w:tc>
        <w:tc>
          <w:tcPr>
            <w:tcW w:w="948" w:type="dxa"/>
            <w:tcBorders>
              <w:top w:val="nil"/>
              <w:left w:val="nil"/>
              <w:bottom w:val="nil"/>
              <w:right w:val="single" w:sz="4" w:space="0" w:color="auto"/>
            </w:tcBorders>
            <w:shd w:val="clear" w:color="auto" w:fill="auto"/>
            <w:noWrap/>
            <w:vAlign w:val="bottom"/>
            <w:hideMark/>
          </w:tcPr>
          <w:p w14:paraId="605827C8" w14:textId="77777777" w:rsidR="004125C3" w:rsidRDefault="004125C3">
            <w:pPr>
              <w:jc w:val="right"/>
              <w:rPr>
                <w:color w:val="000000"/>
              </w:rPr>
            </w:pPr>
            <w:r>
              <w:rPr>
                <w:color w:val="000000"/>
              </w:rPr>
              <w:t>0.06</w:t>
            </w:r>
          </w:p>
        </w:tc>
      </w:tr>
      <w:tr w:rsidR="004125C3" w14:paraId="1EBAFB5F"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2CA16BD9" w14:textId="77777777" w:rsidR="004125C3" w:rsidRDefault="004125C3">
            <w:pPr>
              <w:jc w:val="right"/>
              <w:rPr>
                <w:color w:val="000000"/>
              </w:rPr>
            </w:pPr>
            <w:r>
              <w:rPr>
                <w:color w:val="000000"/>
              </w:rPr>
              <w:t> </w:t>
            </w:r>
          </w:p>
        </w:tc>
        <w:tc>
          <w:tcPr>
            <w:tcW w:w="1215" w:type="dxa"/>
            <w:tcBorders>
              <w:top w:val="nil"/>
              <w:left w:val="nil"/>
              <w:bottom w:val="nil"/>
              <w:right w:val="nil"/>
            </w:tcBorders>
            <w:shd w:val="clear" w:color="auto" w:fill="auto"/>
            <w:noWrap/>
            <w:vAlign w:val="bottom"/>
            <w:hideMark/>
          </w:tcPr>
          <w:p w14:paraId="47B3241F" w14:textId="77777777" w:rsidR="004125C3" w:rsidRDefault="004125C3">
            <w:pPr>
              <w:jc w:val="right"/>
              <w:rPr>
                <w:color w:val="000000"/>
              </w:rPr>
            </w:pPr>
          </w:p>
        </w:tc>
        <w:tc>
          <w:tcPr>
            <w:tcW w:w="948" w:type="dxa"/>
            <w:tcBorders>
              <w:top w:val="nil"/>
              <w:left w:val="nil"/>
              <w:bottom w:val="nil"/>
              <w:right w:val="nil"/>
            </w:tcBorders>
            <w:shd w:val="clear" w:color="auto" w:fill="auto"/>
            <w:noWrap/>
            <w:vAlign w:val="bottom"/>
            <w:hideMark/>
          </w:tcPr>
          <w:p w14:paraId="3E7D8D42" w14:textId="77777777" w:rsidR="004125C3" w:rsidRDefault="004125C3">
            <w:pPr>
              <w:rPr>
                <w:sz w:val="20"/>
                <w:szCs w:val="20"/>
              </w:rPr>
            </w:pPr>
          </w:p>
        </w:tc>
        <w:tc>
          <w:tcPr>
            <w:tcW w:w="1215" w:type="dxa"/>
            <w:tcBorders>
              <w:top w:val="nil"/>
              <w:left w:val="nil"/>
              <w:bottom w:val="nil"/>
              <w:right w:val="nil"/>
            </w:tcBorders>
            <w:shd w:val="clear" w:color="auto" w:fill="auto"/>
            <w:noWrap/>
            <w:vAlign w:val="bottom"/>
            <w:hideMark/>
          </w:tcPr>
          <w:p w14:paraId="71A0E834" w14:textId="77777777" w:rsidR="004125C3" w:rsidRDefault="004125C3">
            <w:pPr>
              <w:rPr>
                <w:sz w:val="20"/>
                <w:szCs w:val="20"/>
              </w:rPr>
            </w:pPr>
          </w:p>
        </w:tc>
        <w:tc>
          <w:tcPr>
            <w:tcW w:w="948" w:type="dxa"/>
            <w:tcBorders>
              <w:top w:val="nil"/>
              <w:left w:val="nil"/>
              <w:bottom w:val="nil"/>
              <w:right w:val="single" w:sz="4" w:space="0" w:color="auto"/>
            </w:tcBorders>
            <w:shd w:val="clear" w:color="auto" w:fill="auto"/>
            <w:noWrap/>
            <w:vAlign w:val="bottom"/>
            <w:hideMark/>
          </w:tcPr>
          <w:p w14:paraId="44F8FAD1" w14:textId="77777777" w:rsidR="004125C3" w:rsidRDefault="004125C3">
            <w:pPr>
              <w:rPr>
                <w:color w:val="000000"/>
              </w:rPr>
            </w:pPr>
            <w:r>
              <w:rPr>
                <w:color w:val="000000"/>
              </w:rPr>
              <w:t> </w:t>
            </w:r>
          </w:p>
        </w:tc>
      </w:tr>
      <w:tr w:rsidR="004125C3" w14:paraId="3E83EB51"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064A1E04" w14:textId="77777777" w:rsidR="004125C3" w:rsidRDefault="004125C3">
            <w:pPr>
              <w:rPr>
                <w:i/>
                <w:iCs/>
                <w:color w:val="000000"/>
              </w:rPr>
            </w:pPr>
            <w:r>
              <w:rPr>
                <w:i/>
                <w:iCs/>
                <w:color w:val="000000"/>
              </w:rPr>
              <w:t>Perspective-Taking</w:t>
            </w:r>
          </w:p>
        </w:tc>
        <w:tc>
          <w:tcPr>
            <w:tcW w:w="1215" w:type="dxa"/>
            <w:tcBorders>
              <w:top w:val="nil"/>
              <w:left w:val="nil"/>
              <w:bottom w:val="nil"/>
              <w:right w:val="nil"/>
            </w:tcBorders>
            <w:shd w:val="clear" w:color="auto" w:fill="auto"/>
            <w:noWrap/>
            <w:vAlign w:val="bottom"/>
            <w:hideMark/>
          </w:tcPr>
          <w:p w14:paraId="646E4343" w14:textId="77777777" w:rsidR="004125C3" w:rsidRDefault="004125C3">
            <w:pPr>
              <w:rPr>
                <w:i/>
                <w:iCs/>
                <w:color w:val="000000"/>
              </w:rPr>
            </w:pPr>
          </w:p>
        </w:tc>
        <w:tc>
          <w:tcPr>
            <w:tcW w:w="948" w:type="dxa"/>
            <w:tcBorders>
              <w:top w:val="nil"/>
              <w:left w:val="nil"/>
              <w:bottom w:val="nil"/>
              <w:right w:val="nil"/>
            </w:tcBorders>
            <w:shd w:val="clear" w:color="auto" w:fill="auto"/>
            <w:noWrap/>
            <w:vAlign w:val="bottom"/>
            <w:hideMark/>
          </w:tcPr>
          <w:p w14:paraId="751749F0" w14:textId="77777777" w:rsidR="004125C3" w:rsidRDefault="004125C3">
            <w:pPr>
              <w:rPr>
                <w:sz w:val="20"/>
                <w:szCs w:val="20"/>
              </w:rPr>
            </w:pPr>
          </w:p>
        </w:tc>
        <w:tc>
          <w:tcPr>
            <w:tcW w:w="1215" w:type="dxa"/>
            <w:tcBorders>
              <w:top w:val="nil"/>
              <w:left w:val="nil"/>
              <w:bottom w:val="nil"/>
              <w:right w:val="nil"/>
            </w:tcBorders>
            <w:shd w:val="clear" w:color="auto" w:fill="auto"/>
            <w:noWrap/>
            <w:vAlign w:val="bottom"/>
            <w:hideMark/>
          </w:tcPr>
          <w:p w14:paraId="197C6BE9" w14:textId="77777777" w:rsidR="004125C3" w:rsidRDefault="004125C3">
            <w:pPr>
              <w:rPr>
                <w:sz w:val="20"/>
                <w:szCs w:val="20"/>
              </w:rPr>
            </w:pPr>
          </w:p>
        </w:tc>
        <w:tc>
          <w:tcPr>
            <w:tcW w:w="948" w:type="dxa"/>
            <w:tcBorders>
              <w:top w:val="nil"/>
              <w:left w:val="nil"/>
              <w:bottom w:val="nil"/>
              <w:right w:val="single" w:sz="4" w:space="0" w:color="auto"/>
            </w:tcBorders>
            <w:shd w:val="clear" w:color="auto" w:fill="auto"/>
            <w:noWrap/>
            <w:vAlign w:val="bottom"/>
            <w:hideMark/>
          </w:tcPr>
          <w:p w14:paraId="55447687" w14:textId="77777777" w:rsidR="004125C3" w:rsidRDefault="004125C3">
            <w:pPr>
              <w:rPr>
                <w:color w:val="000000"/>
              </w:rPr>
            </w:pPr>
            <w:r>
              <w:rPr>
                <w:color w:val="000000"/>
              </w:rPr>
              <w:t> </w:t>
            </w:r>
          </w:p>
        </w:tc>
      </w:tr>
      <w:tr w:rsidR="004125C3" w14:paraId="228DFA9C" w14:textId="77777777" w:rsidTr="00506C6F">
        <w:trPr>
          <w:trHeight w:val="320"/>
          <w:jc w:val="center"/>
        </w:trPr>
        <w:tc>
          <w:tcPr>
            <w:tcW w:w="3994" w:type="dxa"/>
            <w:tcBorders>
              <w:top w:val="nil"/>
              <w:left w:val="single" w:sz="4" w:space="0" w:color="auto"/>
              <w:bottom w:val="nil"/>
              <w:right w:val="nil"/>
            </w:tcBorders>
            <w:shd w:val="clear" w:color="auto" w:fill="auto"/>
            <w:noWrap/>
            <w:vAlign w:val="bottom"/>
            <w:hideMark/>
          </w:tcPr>
          <w:p w14:paraId="65E746D5" w14:textId="77777777" w:rsidR="004125C3" w:rsidRDefault="004125C3">
            <w:pPr>
              <w:jc w:val="right"/>
              <w:rPr>
                <w:color w:val="000000"/>
              </w:rPr>
            </w:pPr>
            <w:r>
              <w:rPr>
                <w:color w:val="000000"/>
              </w:rPr>
              <w:t>WK</w:t>
            </w:r>
          </w:p>
        </w:tc>
        <w:tc>
          <w:tcPr>
            <w:tcW w:w="1215" w:type="dxa"/>
            <w:tcBorders>
              <w:top w:val="nil"/>
              <w:left w:val="nil"/>
              <w:bottom w:val="nil"/>
              <w:right w:val="nil"/>
            </w:tcBorders>
            <w:shd w:val="clear" w:color="auto" w:fill="auto"/>
            <w:noWrap/>
            <w:vAlign w:val="bottom"/>
            <w:hideMark/>
          </w:tcPr>
          <w:p w14:paraId="7495535C" w14:textId="77777777" w:rsidR="004125C3" w:rsidRDefault="004125C3">
            <w:pPr>
              <w:jc w:val="right"/>
              <w:rPr>
                <w:color w:val="000000"/>
              </w:rPr>
            </w:pPr>
            <w:r>
              <w:rPr>
                <w:color w:val="000000"/>
              </w:rPr>
              <w:t>5.45</w:t>
            </w:r>
          </w:p>
        </w:tc>
        <w:tc>
          <w:tcPr>
            <w:tcW w:w="948" w:type="dxa"/>
            <w:tcBorders>
              <w:top w:val="nil"/>
              <w:left w:val="nil"/>
              <w:bottom w:val="nil"/>
              <w:right w:val="nil"/>
            </w:tcBorders>
            <w:shd w:val="clear" w:color="auto" w:fill="auto"/>
            <w:noWrap/>
            <w:vAlign w:val="bottom"/>
            <w:hideMark/>
          </w:tcPr>
          <w:p w14:paraId="1FABE589" w14:textId="77777777" w:rsidR="004125C3" w:rsidRDefault="004125C3">
            <w:pPr>
              <w:jc w:val="right"/>
              <w:rPr>
                <w:color w:val="000000"/>
              </w:rPr>
            </w:pPr>
            <w:r>
              <w:rPr>
                <w:color w:val="000000"/>
              </w:rPr>
              <w:t>0.07</w:t>
            </w:r>
          </w:p>
        </w:tc>
        <w:tc>
          <w:tcPr>
            <w:tcW w:w="1215" w:type="dxa"/>
            <w:tcBorders>
              <w:top w:val="nil"/>
              <w:left w:val="nil"/>
              <w:bottom w:val="nil"/>
              <w:right w:val="nil"/>
            </w:tcBorders>
            <w:shd w:val="clear" w:color="auto" w:fill="auto"/>
            <w:noWrap/>
            <w:vAlign w:val="bottom"/>
            <w:hideMark/>
          </w:tcPr>
          <w:p w14:paraId="20918F04" w14:textId="77777777" w:rsidR="004125C3" w:rsidRDefault="004125C3">
            <w:pPr>
              <w:jc w:val="right"/>
              <w:rPr>
                <w:color w:val="000000"/>
              </w:rPr>
            </w:pPr>
            <w:r>
              <w:rPr>
                <w:color w:val="000000"/>
              </w:rPr>
              <w:t>5.59</w:t>
            </w:r>
          </w:p>
        </w:tc>
        <w:tc>
          <w:tcPr>
            <w:tcW w:w="948" w:type="dxa"/>
            <w:tcBorders>
              <w:top w:val="nil"/>
              <w:left w:val="nil"/>
              <w:bottom w:val="nil"/>
              <w:right w:val="single" w:sz="4" w:space="0" w:color="auto"/>
            </w:tcBorders>
            <w:shd w:val="clear" w:color="auto" w:fill="auto"/>
            <w:noWrap/>
            <w:vAlign w:val="bottom"/>
            <w:hideMark/>
          </w:tcPr>
          <w:p w14:paraId="0B28428E" w14:textId="77777777" w:rsidR="004125C3" w:rsidRDefault="004125C3">
            <w:pPr>
              <w:jc w:val="right"/>
              <w:rPr>
                <w:color w:val="000000"/>
              </w:rPr>
            </w:pPr>
            <w:r>
              <w:rPr>
                <w:color w:val="000000"/>
              </w:rPr>
              <w:t>0.08</w:t>
            </w:r>
          </w:p>
        </w:tc>
      </w:tr>
      <w:tr w:rsidR="004125C3" w14:paraId="081C823E" w14:textId="77777777" w:rsidTr="00506C6F">
        <w:trPr>
          <w:trHeight w:val="320"/>
          <w:jc w:val="center"/>
        </w:trPr>
        <w:tc>
          <w:tcPr>
            <w:tcW w:w="3994" w:type="dxa"/>
            <w:tcBorders>
              <w:top w:val="nil"/>
              <w:left w:val="single" w:sz="4" w:space="0" w:color="auto"/>
              <w:bottom w:val="single" w:sz="4" w:space="0" w:color="auto"/>
              <w:right w:val="nil"/>
            </w:tcBorders>
            <w:shd w:val="clear" w:color="auto" w:fill="auto"/>
            <w:noWrap/>
            <w:vAlign w:val="bottom"/>
            <w:hideMark/>
          </w:tcPr>
          <w:p w14:paraId="3BD3EEEA" w14:textId="77777777" w:rsidR="004125C3" w:rsidRDefault="004125C3">
            <w:pPr>
              <w:jc w:val="right"/>
              <w:rPr>
                <w:color w:val="000000"/>
              </w:rPr>
            </w:pPr>
            <w:r>
              <w:rPr>
                <w:color w:val="000000"/>
              </w:rPr>
              <w:t>MD</w:t>
            </w:r>
          </w:p>
        </w:tc>
        <w:tc>
          <w:tcPr>
            <w:tcW w:w="1215" w:type="dxa"/>
            <w:tcBorders>
              <w:top w:val="nil"/>
              <w:left w:val="nil"/>
              <w:bottom w:val="single" w:sz="4" w:space="0" w:color="auto"/>
              <w:right w:val="nil"/>
            </w:tcBorders>
            <w:shd w:val="clear" w:color="auto" w:fill="auto"/>
            <w:noWrap/>
            <w:vAlign w:val="bottom"/>
            <w:hideMark/>
          </w:tcPr>
          <w:p w14:paraId="4C816258" w14:textId="77777777" w:rsidR="004125C3" w:rsidRDefault="004125C3">
            <w:pPr>
              <w:jc w:val="right"/>
              <w:rPr>
                <w:color w:val="000000"/>
              </w:rPr>
            </w:pPr>
            <w:r>
              <w:rPr>
                <w:color w:val="000000"/>
              </w:rPr>
              <w:t>5.61</w:t>
            </w:r>
          </w:p>
        </w:tc>
        <w:tc>
          <w:tcPr>
            <w:tcW w:w="948" w:type="dxa"/>
            <w:tcBorders>
              <w:top w:val="nil"/>
              <w:left w:val="nil"/>
              <w:bottom w:val="single" w:sz="4" w:space="0" w:color="auto"/>
              <w:right w:val="nil"/>
            </w:tcBorders>
            <w:shd w:val="clear" w:color="auto" w:fill="auto"/>
            <w:noWrap/>
            <w:vAlign w:val="bottom"/>
            <w:hideMark/>
          </w:tcPr>
          <w:p w14:paraId="1AA6B3EC" w14:textId="77777777" w:rsidR="004125C3" w:rsidRDefault="004125C3">
            <w:pPr>
              <w:jc w:val="right"/>
              <w:rPr>
                <w:color w:val="000000"/>
              </w:rPr>
            </w:pPr>
            <w:r>
              <w:rPr>
                <w:color w:val="000000"/>
              </w:rPr>
              <w:t>0.11</w:t>
            </w:r>
          </w:p>
        </w:tc>
        <w:tc>
          <w:tcPr>
            <w:tcW w:w="1215" w:type="dxa"/>
            <w:tcBorders>
              <w:top w:val="nil"/>
              <w:left w:val="nil"/>
              <w:bottom w:val="single" w:sz="4" w:space="0" w:color="auto"/>
              <w:right w:val="nil"/>
            </w:tcBorders>
            <w:shd w:val="clear" w:color="auto" w:fill="auto"/>
            <w:noWrap/>
            <w:vAlign w:val="bottom"/>
            <w:hideMark/>
          </w:tcPr>
          <w:p w14:paraId="08511212" w14:textId="77777777" w:rsidR="004125C3" w:rsidRDefault="004125C3">
            <w:pPr>
              <w:jc w:val="right"/>
              <w:rPr>
                <w:color w:val="000000"/>
              </w:rPr>
            </w:pPr>
            <w:r>
              <w:rPr>
                <w:color w:val="000000"/>
              </w:rPr>
              <w:t>5.67</w:t>
            </w:r>
          </w:p>
        </w:tc>
        <w:tc>
          <w:tcPr>
            <w:tcW w:w="948" w:type="dxa"/>
            <w:tcBorders>
              <w:top w:val="nil"/>
              <w:left w:val="nil"/>
              <w:bottom w:val="single" w:sz="4" w:space="0" w:color="auto"/>
              <w:right w:val="single" w:sz="4" w:space="0" w:color="auto"/>
            </w:tcBorders>
            <w:shd w:val="clear" w:color="auto" w:fill="auto"/>
            <w:noWrap/>
            <w:vAlign w:val="bottom"/>
            <w:hideMark/>
          </w:tcPr>
          <w:p w14:paraId="292EEBE5" w14:textId="77777777" w:rsidR="004125C3" w:rsidRDefault="004125C3">
            <w:pPr>
              <w:jc w:val="right"/>
              <w:rPr>
                <w:color w:val="000000"/>
              </w:rPr>
            </w:pPr>
            <w:r>
              <w:rPr>
                <w:color w:val="000000"/>
              </w:rPr>
              <w:t>0.07</w:t>
            </w:r>
          </w:p>
        </w:tc>
      </w:tr>
    </w:tbl>
    <w:p w14:paraId="4A359622" w14:textId="308117F2" w:rsidR="004125C3" w:rsidRDefault="004125C3" w:rsidP="006F5CD1"/>
    <w:tbl>
      <w:tblPr>
        <w:tblW w:w="8220" w:type="dxa"/>
        <w:jc w:val="center"/>
        <w:tblLook w:val="04A0" w:firstRow="1" w:lastRow="0" w:firstColumn="1" w:lastColumn="0" w:noHBand="0" w:noVBand="1"/>
      </w:tblPr>
      <w:tblGrid>
        <w:gridCol w:w="3154"/>
        <w:gridCol w:w="881"/>
        <w:gridCol w:w="1159"/>
        <w:gridCol w:w="1247"/>
        <w:gridCol w:w="1779"/>
      </w:tblGrid>
      <w:tr w:rsidR="004125C3" w14:paraId="54F7CF0A" w14:textId="77777777" w:rsidTr="00506C6F">
        <w:trPr>
          <w:trHeight w:val="320"/>
          <w:jc w:val="center"/>
        </w:trPr>
        <w:tc>
          <w:tcPr>
            <w:tcW w:w="822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4AFBD24" w14:textId="1165C1F0" w:rsidR="004125C3" w:rsidRDefault="00770800">
            <w:pPr>
              <w:rPr>
                <w:color w:val="000000"/>
              </w:rPr>
            </w:pPr>
            <w:r>
              <w:rPr>
                <w:color w:val="000000"/>
              </w:rPr>
              <w:t>Table</w:t>
            </w:r>
            <w:r w:rsidR="00C9312E">
              <w:rPr>
                <w:color w:val="000000"/>
              </w:rPr>
              <w:t xml:space="preserve"> S11</w:t>
            </w:r>
          </w:p>
        </w:tc>
      </w:tr>
      <w:tr w:rsidR="004125C3" w14:paraId="2EB5CFB0" w14:textId="77777777" w:rsidTr="00506C6F">
        <w:trPr>
          <w:trHeight w:val="620"/>
          <w:jc w:val="center"/>
        </w:trPr>
        <w:tc>
          <w:tcPr>
            <w:tcW w:w="8220" w:type="dxa"/>
            <w:gridSpan w:val="5"/>
            <w:tcBorders>
              <w:top w:val="nil"/>
              <w:left w:val="single" w:sz="4" w:space="0" w:color="auto"/>
              <w:bottom w:val="single" w:sz="4" w:space="0" w:color="auto"/>
              <w:right w:val="single" w:sz="4" w:space="0" w:color="000000"/>
            </w:tcBorders>
            <w:shd w:val="clear" w:color="auto" w:fill="auto"/>
            <w:vAlign w:val="bottom"/>
            <w:hideMark/>
          </w:tcPr>
          <w:p w14:paraId="41CE9EFB" w14:textId="77777777" w:rsidR="004125C3" w:rsidRDefault="004125C3">
            <w:pPr>
              <w:rPr>
                <w:i/>
                <w:iCs/>
                <w:color w:val="000000"/>
              </w:rPr>
            </w:pPr>
            <w:r>
              <w:rPr>
                <w:i/>
                <w:iCs/>
                <w:color w:val="000000"/>
              </w:rPr>
              <w:t>Simple effects of cross-class versus same-class interactions on experience of stress, satisfaction, and perspective-taking</w:t>
            </w:r>
          </w:p>
        </w:tc>
      </w:tr>
      <w:tr w:rsidR="004125C3" w14:paraId="06DDC236"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0FED57E0" w14:textId="77777777" w:rsidR="004125C3" w:rsidRDefault="004125C3">
            <w:pPr>
              <w:rPr>
                <w:b/>
                <w:bCs/>
                <w:color w:val="000000"/>
              </w:rPr>
            </w:pPr>
            <w:r>
              <w:rPr>
                <w:b/>
                <w:bCs/>
                <w:color w:val="000000"/>
              </w:rPr>
              <w:t> </w:t>
            </w:r>
          </w:p>
        </w:tc>
        <w:tc>
          <w:tcPr>
            <w:tcW w:w="881" w:type="dxa"/>
            <w:tcBorders>
              <w:top w:val="nil"/>
              <w:left w:val="nil"/>
              <w:bottom w:val="nil"/>
              <w:right w:val="nil"/>
            </w:tcBorders>
            <w:shd w:val="clear" w:color="auto" w:fill="auto"/>
            <w:noWrap/>
            <w:vAlign w:val="bottom"/>
            <w:hideMark/>
          </w:tcPr>
          <w:p w14:paraId="1F50E40D" w14:textId="77777777" w:rsidR="004125C3" w:rsidRPr="003472F5" w:rsidRDefault="004125C3">
            <w:pPr>
              <w:jc w:val="center"/>
              <w:rPr>
                <w:i/>
                <w:iCs/>
                <w:color w:val="000000"/>
              </w:rPr>
            </w:pPr>
            <w:r w:rsidRPr="003472F5">
              <w:rPr>
                <w:i/>
                <w:iCs/>
                <w:color w:val="000000"/>
              </w:rPr>
              <w:t>beta</w:t>
            </w:r>
          </w:p>
        </w:tc>
        <w:tc>
          <w:tcPr>
            <w:tcW w:w="1159" w:type="dxa"/>
            <w:tcBorders>
              <w:top w:val="nil"/>
              <w:left w:val="nil"/>
              <w:bottom w:val="nil"/>
              <w:right w:val="nil"/>
            </w:tcBorders>
            <w:shd w:val="clear" w:color="auto" w:fill="auto"/>
            <w:noWrap/>
            <w:vAlign w:val="bottom"/>
            <w:hideMark/>
          </w:tcPr>
          <w:p w14:paraId="7D49789F" w14:textId="77777777" w:rsidR="004125C3" w:rsidRPr="003472F5" w:rsidRDefault="004125C3">
            <w:pPr>
              <w:jc w:val="center"/>
              <w:rPr>
                <w:i/>
                <w:iCs/>
                <w:color w:val="000000"/>
              </w:rPr>
            </w:pPr>
            <w:r w:rsidRPr="003472F5">
              <w:rPr>
                <w:i/>
                <w:iCs/>
                <w:color w:val="000000"/>
              </w:rPr>
              <w:t>t-value</w:t>
            </w:r>
          </w:p>
        </w:tc>
        <w:tc>
          <w:tcPr>
            <w:tcW w:w="1247" w:type="dxa"/>
            <w:tcBorders>
              <w:top w:val="nil"/>
              <w:left w:val="nil"/>
              <w:bottom w:val="nil"/>
              <w:right w:val="nil"/>
            </w:tcBorders>
            <w:shd w:val="clear" w:color="auto" w:fill="auto"/>
            <w:noWrap/>
            <w:vAlign w:val="bottom"/>
            <w:hideMark/>
          </w:tcPr>
          <w:p w14:paraId="06A56AEB" w14:textId="77777777" w:rsidR="004125C3" w:rsidRPr="003472F5" w:rsidRDefault="004125C3">
            <w:pPr>
              <w:jc w:val="center"/>
              <w:rPr>
                <w:i/>
                <w:iCs/>
                <w:color w:val="000000"/>
              </w:rPr>
            </w:pPr>
            <w:r w:rsidRPr="003472F5">
              <w:rPr>
                <w:i/>
                <w:iCs/>
                <w:color w:val="000000"/>
              </w:rPr>
              <w:t>p-value</w:t>
            </w:r>
          </w:p>
        </w:tc>
        <w:tc>
          <w:tcPr>
            <w:tcW w:w="1779" w:type="dxa"/>
            <w:tcBorders>
              <w:top w:val="nil"/>
              <w:left w:val="nil"/>
              <w:bottom w:val="nil"/>
              <w:right w:val="single" w:sz="4" w:space="0" w:color="auto"/>
            </w:tcBorders>
            <w:shd w:val="clear" w:color="auto" w:fill="auto"/>
            <w:noWrap/>
            <w:vAlign w:val="bottom"/>
            <w:hideMark/>
          </w:tcPr>
          <w:p w14:paraId="1303764A" w14:textId="77777777" w:rsidR="004125C3" w:rsidRPr="003472F5" w:rsidRDefault="004125C3">
            <w:pPr>
              <w:jc w:val="center"/>
              <w:rPr>
                <w:i/>
                <w:iCs/>
                <w:color w:val="000000"/>
              </w:rPr>
            </w:pPr>
            <w:r w:rsidRPr="003472F5">
              <w:rPr>
                <w:i/>
                <w:iCs/>
                <w:color w:val="000000"/>
              </w:rPr>
              <w:t>95% CI</w:t>
            </w:r>
          </w:p>
        </w:tc>
      </w:tr>
      <w:tr w:rsidR="004125C3" w14:paraId="17062E85"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0470567B" w14:textId="77777777" w:rsidR="004125C3" w:rsidRDefault="004125C3">
            <w:pPr>
              <w:rPr>
                <w:i/>
                <w:iCs/>
                <w:color w:val="000000"/>
              </w:rPr>
            </w:pPr>
            <w:r>
              <w:rPr>
                <w:i/>
                <w:iCs/>
                <w:color w:val="000000"/>
              </w:rPr>
              <w:t>Threat</w:t>
            </w:r>
          </w:p>
        </w:tc>
        <w:tc>
          <w:tcPr>
            <w:tcW w:w="881" w:type="dxa"/>
            <w:tcBorders>
              <w:top w:val="nil"/>
              <w:left w:val="nil"/>
              <w:bottom w:val="nil"/>
              <w:right w:val="nil"/>
            </w:tcBorders>
            <w:shd w:val="clear" w:color="auto" w:fill="auto"/>
            <w:noWrap/>
            <w:vAlign w:val="bottom"/>
            <w:hideMark/>
          </w:tcPr>
          <w:p w14:paraId="64B25D63" w14:textId="77777777" w:rsidR="004125C3" w:rsidRDefault="004125C3">
            <w:pPr>
              <w:rPr>
                <w:i/>
                <w:iCs/>
                <w:color w:val="000000"/>
              </w:rPr>
            </w:pPr>
          </w:p>
        </w:tc>
        <w:tc>
          <w:tcPr>
            <w:tcW w:w="1159" w:type="dxa"/>
            <w:tcBorders>
              <w:top w:val="nil"/>
              <w:left w:val="nil"/>
              <w:bottom w:val="nil"/>
              <w:right w:val="nil"/>
            </w:tcBorders>
            <w:shd w:val="clear" w:color="auto" w:fill="auto"/>
            <w:noWrap/>
            <w:vAlign w:val="bottom"/>
            <w:hideMark/>
          </w:tcPr>
          <w:p w14:paraId="29B57B5A" w14:textId="77777777" w:rsidR="004125C3" w:rsidRDefault="004125C3">
            <w:pPr>
              <w:jc w:val="center"/>
              <w:rPr>
                <w:sz w:val="20"/>
                <w:szCs w:val="20"/>
              </w:rPr>
            </w:pPr>
          </w:p>
        </w:tc>
        <w:tc>
          <w:tcPr>
            <w:tcW w:w="1247" w:type="dxa"/>
            <w:tcBorders>
              <w:top w:val="nil"/>
              <w:left w:val="nil"/>
              <w:bottom w:val="nil"/>
              <w:right w:val="nil"/>
            </w:tcBorders>
            <w:shd w:val="clear" w:color="auto" w:fill="auto"/>
            <w:noWrap/>
            <w:vAlign w:val="bottom"/>
            <w:hideMark/>
          </w:tcPr>
          <w:p w14:paraId="324A041D" w14:textId="77777777" w:rsidR="004125C3" w:rsidRDefault="004125C3">
            <w:pPr>
              <w:jc w:val="center"/>
              <w:rPr>
                <w:sz w:val="20"/>
                <w:szCs w:val="20"/>
              </w:rPr>
            </w:pPr>
          </w:p>
        </w:tc>
        <w:tc>
          <w:tcPr>
            <w:tcW w:w="1779" w:type="dxa"/>
            <w:tcBorders>
              <w:top w:val="nil"/>
              <w:left w:val="nil"/>
              <w:bottom w:val="nil"/>
              <w:right w:val="single" w:sz="4" w:space="0" w:color="auto"/>
            </w:tcBorders>
            <w:shd w:val="clear" w:color="auto" w:fill="auto"/>
            <w:noWrap/>
            <w:vAlign w:val="bottom"/>
            <w:hideMark/>
          </w:tcPr>
          <w:p w14:paraId="5C8C8CE6" w14:textId="77777777" w:rsidR="004125C3" w:rsidRDefault="004125C3">
            <w:pPr>
              <w:jc w:val="center"/>
              <w:rPr>
                <w:color w:val="000000"/>
              </w:rPr>
            </w:pPr>
            <w:r>
              <w:rPr>
                <w:color w:val="000000"/>
              </w:rPr>
              <w:t> </w:t>
            </w:r>
          </w:p>
        </w:tc>
      </w:tr>
      <w:tr w:rsidR="004125C3" w14:paraId="3805892B"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63336B6C" w14:textId="77777777" w:rsidR="004125C3" w:rsidRDefault="004125C3">
            <w:pPr>
              <w:jc w:val="right"/>
              <w:rPr>
                <w:color w:val="000000"/>
              </w:rPr>
            </w:pPr>
            <w:r>
              <w:rPr>
                <w:color w:val="000000"/>
              </w:rPr>
              <w:t>WK</w:t>
            </w:r>
          </w:p>
        </w:tc>
        <w:tc>
          <w:tcPr>
            <w:tcW w:w="881" w:type="dxa"/>
            <w:tcBorders>
              <w:top w:val="nil"/>
              <w:left w:val="nil"/>
              <w:bottom w:val="nil"/>
              <w:right w:val="nil"/>
            </w:tcBorders>
            <w:shd w:val="clear" w:color="auto" w:fill="auto"/>
            <w:noWrap/>
            <w:vAlign w:val="bottom"/>
            <w:hideMark/>
          </w:tcPr>
          <w:p w14:paraId="46ACF689" w14:textId="77777777" w:rsidR="004125C3" w:rsidRDefault="004125C3">
            <w:pPr>
              <w:jc w:val="center"/>
              <w:rPr>
                <w:color w:val="000000"/>
              </w:rPr>
            </w:pPr>
            <w:r>
              <w:rPr>
                <w:color w:val="000000"/>
              </w:rPr>
              <w:t>-0.10</w:t>
            </w:r>
          </w:p>
        </w:tc>
        <w:tc>
          <w:tcPr>
            <w:tcW w:w="1159" w:type="dxa"/>
            <w:tcBorders>
              <w:top w:val="nil"/>
              <w:left w:val="nil"/>
              <w:bottom w:val="nil"/>
              <w:right w:val="nil"/>
            </w:tcBorders>
            <w:shd w:val="clear" w:color="auto" w:fill="auto"/>
            <w:noWrap/>
            <w:vAlign w:val="bottom"/>
            <w:hideMark/>
          </w:tcPr>
          <w:p w14:paraId="747AB99D" w14:textId="77777777" w:rsidR="004125C3" w:rsidRDefault="004125C3">
            <w:pPr>
              <w:jc w:val="center"/>
              <w:rPr>
                <w:color w:val="000000"/>
              </w:rPr>
            </w:pPr>
            <w:r>
              <w:rPr>
                <w:color w:val="000000"/>
              </w:rPr>
              <w:t>-1.62</w:t>
            </w:r>
          </w:p>
        </w:tc>
        <w:tc>
          <w:tcPr>
            <w:tcW w:w="1247" w:type="dxa"/>
            <w:tcBorders>
              <w:top w:val="nil"/>
              <w:left w:val="nil"/>
              <w:bottom w:val="nil"/>
              <w:right w:val="nil"/>
            </w:tcBorders>
            <w:shd w:val="clear" w:color="auto" w:fill="auto"/>
            <w:noWrap/>
            <w:vAlign w:val="bottom"/>
            <w:hideMark/>
          </w:tcPr>
          <w:p w14:paraId="232F9FB1" w14:textId="77777777" w:rsidR="004125C3" w:rsidRDefault="004125C3">
            <w:pPr>
              <w:jc w:val="center"/>
              <w:rPr>
                <w:color w:val="000000"/>
              </w:rPr>
            </w:pPr>
            <w:r>
              <w:rPr>
                <w:color w:val="000000"/>
              </w:rPr>
              <w:t>0.11</w:t>
            </w:r>
          </w:p>
        </w:tc>
        <w:tc>
          <w:tcPr>
            <w:tcW w:w="1779" w:type="dxa"/>
            <w:tcBorders>
              <w:top w:val="nil"/>
              <w:left w:val="nil"/>
              <w:bottom w:val="nil"/>
              <w:right w:val="single" w:sz="4" w:space="0" w:color="auto"/>
            </w:tcBorders>
            <w:shd w:val="clear" w:color="auto" w:fill="auto"/>
            <w:noWrap/>
            <w:vAlign w:val="bottom"/>
            <w:hideMark/>
          </w:tcPr>
          <w:p w14:paraId="750E1341" w14:textId="77777777" w:rsidR="004125C3" w:rsidRDefault="004125C3">
            <w:pPr>
              <w:jc w:val="center"/>
              <w:rPr>
                <w:color w:val="000000"/>
              </w:rPr>
            </w:pPr>
            <w:r>
              <w:rPr>
                <w:color w:val="000000"/>
              </w:rPr>
              <w:t>[-.21, .02]</w:t>
            </w:r>
          </w:p>
        </w:tc>
      </w:tr>
      <w:tr w:rsidR="004125C3" w14:paraId="0EC27D7A"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476C0778" w14:textId="77777777" w:rsidR="004125C3" w:rsidRDefault="004125C3">
            <w:pPr>
              <w:jc w:val="right"/>
              <w:rPr>
                <w:color w:val="000000"/>
              </w:rPr>
            </w:pPr>
            <w:r>
              <w:rPr>
                <w:color w:val="000000"/>
              </w:rPr>
              <w:t>MD</w:t>
            </w:r>
          </w:p>
        </w:tc>
        <w:tc>
          <w:tcPr>
            <w:tcW w:w="881" w:type="dxa"/>
            <w:tcBorders>
              <w:top w:val="nil"/>
              <w:left w:val="nil"/>
              <w:bottom w:val="nil"/>
              <w:right w:val="nil"/>
            </w:tcBorders>
            <w:shd w:val="clear" w:color="auto" w:fill="auto"/>
            <w:noWrap/>
            <w:vAlign w:val="bottom"/>
            <w:hideMark/>
          </w:tcPr>
          <w:p w14:paraId="16676010" w14:textId="77777777" w:rsidR="004125C3" w:rsidRDefault="004125C3">
            <w:pPr>
              <w:jc w:val="center"/>
              <w:rPr>
                <w:color w:val="000000"/>
              </w:rPr>
            </w:pPr>
            <w:r>
              <w:rPr>
                <w:color w:val="000000"/>
              </w:rPr>
              <w:t>0.17</w:t>
            </w:r>
          </w:p>
        </w:tc>
        <w:tc>
          <w:tcPr>
            <w:tcW w:w="1159" w:type="dxa"/>
            <w:tcBorders>
              <w:top w:val="nil"/>
              <w:left w:val="nil"/>
              <w:bottom w:val="nil"/>
              <w:right w:val="nil"/>
            </w:tcBorders>
            <w:shd w:val="clear" w:color="auto" w:fill="auto"/>
            <w:noWrap/>
            <w:vAlign w:val="bottom"/>
            <w:hideMark/>
          </w:tcPr>
          <w:p w14:paraId="16DCF4A5" w14:textId="77777777" w:rsidR="004125C3" w:rsidRDefault="004125C3">
            <w:pPr>
              <w:jc w:val="center"/>
              <w:rPr>
                <w:color w:val="000000"/>
              </w:rPr>
            </w:pPr>
            <w:r>
              <w:rPr>
                <w:color w:val="000000"/>
              </w:rPr>
              <w:t>1.98</w:t>
            </w:r>
          </w:p>
        </w:tc>
        <w:tc>
          <w:tcPr>
            <w:tcW w:w="1247" w:type="dxa"/>
            <w:tcBorders>
              <w:top w:val="nil"/>
              <w:left w:val="nil"/>
              <w:bottom w:val="nil"/>
              <w:right w:val="nil"/>
            </w:tcBorders>
            <w:shd w:val="clear" w:color="auto" w:fill="auto"/>
            <w:noWrap/>
            <w:vAlign w:val="bottom"/>
            <w:hideMark/>
          </w:tcPr>
          <w:p w14:paraId="35A22593" w14:textId="77777777" w:rsidR="004125C3" w:rsidRDefault="004125C3">
            <w:pPr>
              <w:jc w:val="center"/>
              <w:rPr>
                <w:color w:val="000000"/>
              </w:rPr>
            </w:pPr>
            <w:r>
              <w:rPr>
                <w:color w:val="000000"/>
              </w:rPr>
              <w:t>0.05</w:t>
            </w:r>
          </w:p>
        </w:tc>
        <w:tc>
          <w:tcPr>
            <w:tcW w:w="1779" w:type="dxa"/>
            <w:tcBorders>
              <w:top w:val="nil"/>
              <w:left w:val="nil"/>
              <w:bottom w:val="nil"/>
              <w:right w:val="single" w:sz="4" w:space="0" w:color="auto"/>
            </w:tcBorders>
            <w:shd w:val="clear" w:color="auto" w:fill="auto"/>
            <w:noWrap/>
            <w:vAlign w:val="bottom"/>
            <w:hideMark/>
          </w:tcPr>
          <w:p w14:paraId="288844C2" w14:textId="77777777" w:rsidR="004125C3" w:rsidRDefault="004125C3">
            <w:pPr>
              <w:jc w:val="center"/>
              <w:rPr>
                <w:color w:val="000000"/>
              </w:rPr>
            </w:pPr>
            <w:r>
              <w:rPr>
                <w:color w:val="000000"/>
              </w:rPr>
              <w:t>[.00, .34]</w:t>
            </w:r>
          </w:p>
        </w:tc>
      </w:tr>
      <w:tr w:rsidR="004125C3" w14:paraId="0633B486"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5654713C" w14:textId="77777777" w:rsidR="004125C3" w:rsidRDefault="004125C3">
            <w:pPr>
              <w:jc w:val="right"/>
              <w:rPr>
                <w:color w:val="000000"/>
              </w:rPr>
            </w:pPr>
            <w:r>
              <w:rPr>
                <w:color w:val="000000"/>
              </w:rPr>
              <w:t> </w:t>
            </w:r>
          </w:p>
        </w:tc>
        <w:tc>
          <w:tcPr>
            <w:tcW w:w="881" w:type="dxa"/>
            <w:tcBorders>
              <w:top w:val="nil"/>
              <w:left w:val="nil"/>
              <w:bottom w:val="nil"/>
              <w:right w:val="nil"/>
            </w:tcBorders>
            <w:shd w:val="clear" w:color="auto" w:fill="auto"/>
            <w:noWrap/>
            <w:vAlign w:val="bottom"/>
            <w:hideMark/>
          </w:tcPr>
          <w:p w14:paraId="0088E251" w14:textId="77777777" w:rsidR="004125C3" w:rsidRDefault="004125C3">
            <w:pPr>
              <w:jc w:val="right"/>
              <w:rPr>
                <w:color w:val="000000"/>
              </w:rPr>
            </w:pPr>
          </w:p>
        </w:tc>
        <w:tc>
          <w:tcPr>
            <w:tcW w:w="1159" w:type="dxa"/>
            <w:tcBorders>
              <w:top w:val="nil"/>
              <w:left w:val="nil"/>
              <w:bottom w:val="nil"/>
              <w:right w:val="nil"/>
            </w:tcBorders>
            <w:shd w:val="clear" w:color="auto" w:fill="auto"/>
            <w:noWrap/>
            <w:vAlign w:val="bottom"/>
            <w:hideMark/>
          </w:tcPr>
          <w:p w14:paraId="1E5EF6E6" w14:textId="77777777" w:rsidR="004125C3" w:rsidRDefault="004125C3">
            <w:pPr>
              <w:jc w:val="center"/>
              <w:rPr>
                <w:sz w:val="20"/>
                <w:szCs w:val="20"/>
              </w:rPr>
            </w:pPr>
          </w:p>
        </w:tc>
        <w:tc>
          <w:tcPr>
            <w:tcW w:w="1247" w:type="dxa"/>
            <w:tcBorders>
              <w:top w:val="nil"/>
              <w:left w:val="nil"/>
              <w:bottom w:val="nil"/>
              <w:right w:val="nil"/>
            </w:tcBorders>
            <w:shd w:val="clear" w:color="auto" w:fill="auto"/>
            <w:noWrap/>
            <w:vAlign w:val="bottom"/>
            <w:hideMark/>
          </w:tcPr>
          <w:p w14:paraId="3C32953F" w14:textId="77777777" w:rsidR="004125C3" w:rsidRDefault="004125C3">
            <w:pPr>
              <w:jc w:val="center"/>
              <w:rPr>
                <w:sz w:val="20"/>
                <w:szCs w:val="20"/>
              </w:rPr>
            </w:pPr>
          </w:p>
        </w:tc>
        <w:tc>
          <w:tcPr>
            <w:tcW w:w="1779" w:type="dxa"/>
            <w:tcBorders>
              <w:top w:val="nil"/>
              <w:left w:val="nil"/>
              <w:bottom w:val="nil"/>
              <w:right w:val="single" w:sz="4" w:space="0" w:color="auto"/>
            </w:tcBorders>
            <w:shd w:val="clear" w:color="auto" w:fill="auto"/>
            <w:noWrap/>
            <w:vAlign w:val="bottom"/>
            <w:hideMark/>
          </w:tcPr>
          <w:p w14:paraId="7B945FFF" w14:textId="77777777" w:rsidR="004125C3" w:rsidRDefault="004125C3">
            <w:pPr>
              <w:jc w:val="center"/>
              <w:rPr>
                <w:color w:val="000000"/>
              </w:rPr>
            </w:pPr>
            <w:r>
              <w:rPr>
                <w:color w:val="000000"/>
              </w:rPr>
              <w:t> </w:t>
            </w:r>
          </w:p>
        </w:tc>
      </w:tr>
      <w:tr w:rsidR="004125C3" w14:paraId="0BD0935B"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08A127F7" w14:textId="77777777" w:rsidR="004125C3" w:rsidRDefault="004125C3">
            <w:pPr>
              <w:rPr>
                <w:i/>
                <w:iCs/>
                <w:color w:val="000000"/>
              </w:rPr>
            </w:pPr>
            <w:r>
              <w:rPr>
                <w:i/>
                <w:iCs/>
                <w:color w:val="000000"/>
              </w:rPr>
              <w:t>Satisfaction</w:t>
            </w:r>
          </w:p>
        </w:tc>
        <w:tc>
          <w:tcPr>
            <w:tcW w:w="881" w:type="dxa"/>
            <w:tcBorders>
              <w:top w:val="nil"/>
              <w:left w:val="nil"/>
              <w:bottom w:val="nil"/>
              <w:right w:val="nil"/>
            </w:tcBorders>
            <w:shd w:val="clear" w:color="auto" w:fill="auto"/>
            <w:noWrap/>
            <w:vAlign w:val="bottom"/>
            <w:hideMark/>
          </w:tcPr>
          <w:p w14:paraId="2986D372" w14:textId="77777777" w:rsidR="004125C3" w:rsidRDefault="004125C3">
            <w:pPr>
              <w:rPr>
                <w:i/>
                <w:iCs/>
                <w:color w:val="000000"/>
              </w:rPr>
            </w:pPr>
          </w:p>
        </w:tc>
        <w:tc>
          <w:tcPr>
            <w:tcW w:w="1159" w:type="dxa"/>
            <w:tcBorders>
              <w:top w:val="nil"/>
              <w:left w:val="nil"/>
              <w:bottom w:val="nil"/>
              <w:right w:val="nil"/>
            </w:tcBorders>
            <w:shd w:val="clear" w:color="auto" w:fill="auto"/>
            <w:noWrap/>
            <w:vAlign w:val="bottom"/>
            <w:hideMark/>
          </w:tcPr>
          <w:p w14:paraId="346A9667" w14:textId="77777777" w:rsidR="004125C3" w:rsidRDefault="004125C3">
            <w:pPr>
              <w:jc w:val="center"/>
              <w:rPr>
                <w:sz w:val="20"/>
                <w:szCs w:val="20"/>
              </w:rPr>
            </w:pPr>
          </w:p>
        </w:tc>
        <w:tc>
          <w:tcPr>
            <w:tcW w:w="1247" w:type="dxa"/>
            <w:tcBorders>
              <w:top w:val="nil"/>
              <w:left w:val="nil"/>
              <w:bottom w:val="nil"/>
              <w:right w:val="nil"/>
            </w:tcBorders>
            <w:shd w:val="clear" w:color="auto" w:fill="auto"/>
            <w:noWrap/>
            <w:vAlign w:val="bottom"/>
            <w:hideMark/>
          </w:tcPr>
          <w:p w14:paraId="7818CD06" w14:textId="77777777" w:rsidR="004125C3" w:rsidRDefault="004125C3">
            <w:pPr>
              <w:jc w:val="center"/>
              <w:rPr>
                <w:sz w:val="20"/>
                <w:szCs w:val="20"/>
              </w:rPr>
            </w:pPr>
          </w:p>
        </w:tc>
        <w:tc>
          <w:tcPr>
            <w:tcW w:w="1779" w:type="dxa"/>
            <w:tcBorders>
              <w:top w:val="nil"/>
              <w:left w:val="nil"/>
              <w:bottom w:val="nil"/>
              <w:right w:val="single" w:sz="4" w:space="0" w:color="auto"/>
            </w:tcBorders>
            <w:shd w:val="clear" w:color="auto" w:fill="auto"/>
            <w:noWrap/>
            <w:vAlign w:val="bottom"/>
            <w:hideMark/>
          </w:tcPr>
          <w:p w14:paraId="6A7E56B0" w14:textId="77777777" w:rsidR="004125C3" w:rsidRDefault="004125C3">
            <w:pPr>
              <w:jc w:val="center"/>
              <w:rPr>
                <w:color w:val="000000"/>
              </w:rPr>
            </w:pPr>
            <w:r>
              <w:rPr>
                <w:color w:val="000000"/>
              </w:rPr>
              <w:t> </w:t>
            </w:r>
          </w:p>
        </w:tc>
      </w:tr>
      <w:tr w:rsidR="004125C3" w14:paraId="70B7A384"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5BB1AF5F" w14:textId="77777777" w:rsidR="004125C3" w:rsidRDefault="004125C3">
            <w:pPr>
              <w:jc w:val="right"/>
              <w:rPr>
                <w:color w:val="000000"/>
              </w:rPr>
            </w:pPr>
            <w:r>
              <w:rPr>
                <w:color w:val="000000"/>
              </w:rPr>
              <w:t>WK</w:t>
            </w:r>
          </w:p>
        </w:tc>
        <w:tc>
          <w:tcPr>
            <w:tcW w:w="881" w:type="dxa"/>
            <w:tcBorders>
              <w:top w:val="nil"/>
              <w:left w:val="nil"/>
              <w:bottom w:val="nil"/>
              <w:right w:val="nil"/>
            </w:tcBorders>
            <w:shd w:val="clear" w:color="auto" w:fill="auto"/>
            <w:noWrap/>
            <w:vAlign w:val="bottom"/>
            <w:hideMark/>
          </w:tcPr>
          <w:p w14:paraId="4AA1BAE2" w14:textId="77777777" w:rsidR="004125C3" w:rsidRDefault="004125C3">
            <w:pPr>
              <w:jc w:val="center"/>
              <w:rPr>
                <w:color w:val="000000"/>
              </w:rPr>
            </w:pPr>
            <w:r>
              <w:rPr>
                <w:color w:val="000000"/>
              </w:rPr>
              <w:t>-0.11</w:t>
            </w:r>
          </w:p>
        </w:tc>
        <w:tc>
          <w:tcPr>
            <w:tcW w:w="1159" w:type="dxa"/>
            <w:tcBorders>
              <w:top w:val="nil"/>
              <w:left w:val="nil"/>
              <w:bottom w:val="nil"/>
              <w:right w:val="nil"/>
            </w:tcBorders>
            <w:shd w:val="clear" w:color="auto" w:fill="auto"/>
            <w:noWrap/>
            <w:vAlign w:val="bottom"/>
            <w:hideMark/>
          </w:tcPr>
          <w:p w14:paraId="398B551B" w14:textId="77777777" w:rsidR="004125C3" w:rsidRDefault="004125C3">
            <w:pPr>
              <w:jc w:val="center"/>
              <w:rPr>
                <w:color w:val="000000"/>
              </w:rPr>
            </w:pPr>
            <w:r>
              <w:rPr>
                <w:color w:val="000000"/>
              </w:rPr>
              <w:t>-1.64</w:t>
            </w:r>
          </w:p>
        </w:tc>
        <w:tc>
          <w:tcPr>
            <w:tcW w:w="1247" w:type="dxa"/>
            <w:tcBorders>
              <w:top w:val="nil"/>
              <w:left w:val="nil"/>
              <w:bottom w:val="nil"/>
              <w:right w:val="nil"/>
            </w:tcBorders>
            <w:shd w:val="clear" w:color="auto" w:fill="auto"/>
            <w:noWrap/>
            <w:vAlign w:val="bottom"/>
            <w:hideMark/>
          </w:tcPr>
          <w:p w14:paraId="314CC0F4" w14:textId="77777777" w:rsidR="004125C3" w:rsidRDefault="004125C3">
            <w:pPr>
              <w:jc w:val="center"/>
              <w:rPr>
                <w:color w:val="000000"/>
              </w:rPr>
            </w:pPr>
            <w:r>
              <w:rPr>
                <w:color w:val="000000"/>
              </w:rPr>
              <w:t>0.10</w:t>
            </w:r>
          </w:p>
        </w:tc>
        <w:tc>
          <w:tcPr>
            <w:tcW w:w="1779" w:type="dxa"/>
            <w:tcBorders>
              <w:top w:val="nil"/>
              <w:left w:val="nil"/>
              <w:bottom w:val="nil"/>
              <w:right w:val="single" w:sz="4" w:space="0" w:color="auto"/>
            </w:tcBorders>
            <w:shd w:val="clear" w:color="auto" w:fill="auto"/>
            <w:noWrap/>
            <w:vAlign w:val="bottom"/>
            <w:hideMark/>
          </w:tcPr>
          <w:p w14:paraId="689329CE" w14:textId="77777777" w:rsidR="004125C3" w:rsidRDefault="004125C3">
            <w:pPr>
              <w:jc w:val="center"/>
              <w:rPr>
                <w:color w:val="000000"/>
              </w:rPr>
            </w:pPr>
            <w:r>
              <w:rPr>
                <w:color w:val="000000"/>
              </w:rPr>
              <w:t>[-.23, .02]</w:t>
            </w:r>
          </w:p>
        </w:tc>
      </w:tr>
      <w:tr w:rsidR="004125C3" w14:paraId="25118A31"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5008FD6E" w14:textId="77777777" w:rsidR="004125C3" w:rsidRDefault="004125C3">
            <w:pPr>
              <w:jc w:val="right"/>
              <w:rPr>
                <w:color w:val="000000"/>
              </w:rPr>
            </w:pPr>
            <w:r>
              <w:rPr>
                <w:color w:val="000000"/>
              </w:rPr>
              <w:t>MD</w:t>
            </w:r>
          </w:p>
        </w:tc>
        <w:tc>
          <w:tcPr>
            <w:tcW w:w="881" w:type="dxa"/>
            <w:tcBorders>
              <w:top w:val="nil"/>
              <w:left w:val="nil"/>
              <w:bottom w:val="nil"/>
              <w:right w:val="nil"/>
            </w:tcBorders>
            <w:shd w:val="clear" w:color="auto" w:fill="auto"/>
            <w:noWrap/>
            <w:vAlign w:val="bottom"/>
            <w:hideMark/>
          </w:tcPr>
          <w:p w14:paraId="03EF562E" w14:textId="77777777" w:rsidR="004125C3" w:rsidRDefault="004125C3">
            <w:pPr>
              <w:jc w:val="center"/>
              <w:rPr>
                <w:color w:val="000000"/>
              </w:rPr>
            </w:pPr>
            <w:r>
              <w:rPr>
                <w:color w:val="000000"/>
              </w:rPr>
              <w:t>-0.15</w:t>
            </w:r>
          </w:p>
        </w:tc>
        <w:tc>
          <w:tcPr>
            <w:tcW w:w="1159" w:type="dxa"/>
            <w:tcBorders>
              <w:top w:val="nil"/>
              <w:left w:val="nil"/>
              <w:bottom w:val="nil"/>
              <w:right w:val="nil"/>
            </w:tcBorders>
            <w:shd w:val="clear" w:color="auto" w:fill="auto"/>
            <w:noWrap/>
            <w:vAlign w:val="bottom"/>
            <w:hideMark/>
          </w:tcPr>
          <w:p w14:paraId="0FC9E7CC" w14:textId="77777777" w:rsidR="004125C3" w:rsidRDefault="004125C3">
            <w:pPr>
              <w:jc w:val="center"/>
              <w:rPr>
                <w:color w:val="000000"/>
              </w:rPr>
            </w:pPr>
            <w:r>
              <w:rPr>
                <w:color w:val="000000"/>
              </w:rPr>
              <w:t>-1.53</w:t>
            </w:r>
          </w:p>
        </w:tc>
        <w:tc>
          <w:tcPr>
            <w:tcW w:w="1247" w:type="dxa"/>
            <w:tcBorders>
              <w:top w:val="nil"/>
              <w:left w:val="nil"/>
              <w:bottom w:val="nil"/>
              <w:right w:val="nil"/>
            </w:tcBorders>
            <w:shd w:val="clear" w:color="auto" w:fill="auto"/>
            <w:noWrap/>
            <w:vAlign w:val="bottom"/>
            <w:hideMark/>
          </w:tcPr>
          <w:p w14:paraId="4FCE42B8" w14:textId="77777777" w:rsidR="004125C3" w:rsidRDefault="004125C3">
            <w:pPr>
              <w:jc w:val="center"/>
              <w:rPr>
                <w:color w:val="000000"/>
              </w:rPr>
            </w:pPr>
            <w:r>
              <w:rPr>
                <w:color w:val="000000"/>
              </w:rPr>
              <w:t>0.13</w:t>
            </w:r>
          </w:p>
        </w:tc>
        <w:tc>
          <w:tcPr>
            <w:tcW w:w="1779" w:type="dxa"/>
            <w:tcBorders>
              <w:top w:val="nil"/>
              <w:left w:val="nil"/>
              <w:bottom w:val="nil"/>
              <w:right w:val="single" w:sz="4" w:space="0" w:color="auto"/>
            </w:tcBorders>
            <w:shd w:val="clear" w:color="auto" w:fill="auto"/>
            <w:noWrap/>
            <w:vAlign w:val="bottom"/>
            <w:hideMark/>
          </w:tcPr>
          <w:p w14:paraId="36E25CDE" w14:textId="77777777" w:rsidR="004125C3" w:rsidRDefault="004125C3">
            <w:pPr>
              <w:jc w:val="center"/>
              <w:rPr>
                <w:color w:val="000000"/>
              </w:rPr>
            </w:pPr>
            <w:r>
              <w:rPr>
                <w:color w:val="000000"/>
              </w:rPr>
              <w:t>[-.33, .04]</w:t>
            </w:r>
          </w:p>
        </w:tc>
      </w:tr>
      <w:tr w:rsidR="004125C3" w14:paraId="2DAD1DD6"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2CEF2F9A" w14:textId="77777777" w:rsidR="004125C3" w:rsidRDefault="004125C3">
            <w:pPr>
              <w:jc w:val="right"/>
              <w:rPr>
                <w:color w:val="000000"/>
              </w:rPr>
            </w:pPr>
            <w:r>
              <w:rPr>
                <w:color w:val="000000"/>
              </w:rPr>
              <w:t> </w:t>
            </w:r>
          </w:p>
        </w:tc>
        <w:tc>
          <w:tcPr>
            <w:tcW w:w="881" w:type="dxa"/>
            <w:tcBorders>
              <w:top w:val="nil"/>
              <w:left w:val="nil"/>
              <w:bottom w:val="nil"/>
              <w:right w:val="nil"/>
            </w:tcBorders>
            <w:shd w:val="clear" w:color="auto" w:fill="auto"/>
            <w:noWrap/>
            <w:vAlign w:val="bottom"/>
            <w:hideMark/>
          </w:tcPr>
          <w:p w14:paraId="6F01EA74" w14:textId="77777777" w:rsidR="004125C3" w:rsidRDefault="004125C3">
            <w:pPr>
              <w:jc w:val="right"/>
              <w:rPr>
                <w:color w:val="000000"/>
              </w:rPr>
            </w:pPr>
          </w:p>
        </w:tc>
        <w:tc>
          <w:tcPr>
            <w:tcW w:w="1159" w:type="dxa"/>
            <w:tcBorders>
              <w:top w:val="nil"/>
              <w:left w:val="nil"/>
              <w:bottom w:val="nil"/>
              <w:right w:val="nil"/>
            </w:tcBorders>
            <w:shd w:val="clear" w:color="auto" w:fill="auto"/>
            <w:noWrap/>
            <w:vAlign w:val="bottom"/>
            <w:hideMark/>
          </w:tcPr>
          <w:p w14:paraId="378C573B" w14:textId="77777777" w:rsidR="004125C3" w:rsidRDefault="004125C3">
            <w:pPr>
              <w:jc w:val="center"/>
              <w:rPr>
                <w:sz w:val="20"/>
                <w:szCs w:val="20"/>
              </w:rPr>
            </w:pPr>
          </w:p>
        </w:tc>
        <w:tc>
          <w:tcPr>
            <w:tcW w:w="1247" w:type="dxa"/>
            <w:tcBorders>
              <w:top w:val="nil"/>
              <w:left w:val="nil"/>
              <w:bottom w:val="nil"/>
              <w:right w:val="nil"/>
            </w:tcBorders>
            <w:shd w:val="clear" w:color="auto" w:fill="auto"/>
            <w:noWrap/>
            <w:vAlign w:val="bottom"/>
            <w:hideMark/>
          </w:tcPr>
          <w:p w14:paraId="1DFB4C46" w14:textId="77777777" w:rsidR="004125C3" w:rsidRDefault="004125C3">
            <w:pPr>
              <w:jc w:val="center"/>
              <w:rPr>
                <w:sz w:val="20"/>
                <w:szCs w:val="20"/>
              </w:rPr>
            </w:pPr>
          </w:p>
        </w:tc>
        <w:tc>
          <w:tcPr>
            <w:tcW w:w="1779" w:type="dxa"/>
            <w:tcBorders>
              <w:top w:val="nil"/>
              <w:left w:val="nil"/>
              <w:bottom w:val="nil"/>
              <w:right w:val="single" w:sz="4" w:space="0" w:color="auto"/>
            </w:tcBorders>
            <w:shd w:val="clear" w:color="auto" w:fill="auto"/>
            <w:noWrap/>
            <w:vAlign w:val="bottom"/>
            <w:hideMark/>
          </w:tcPr>
          <w:p w14:paraId="4CA9EB1A" w14:textId="77777777" w:rsidR="004125C3" w:rsidRDefault="004125C3">
            <w:pPr>
              <w:jc w:val="center"/>
              <w:rPr>
                <w:color w:val="000000"/>
              </w:rPr>
            </w:pPr>
            <w:r>
              <w:rPr>
                <w:color w:val="000000"/>
              </w:rPr>
              <w:t> </w:t>
            </w:r>
          </w:p>
        </w:tc>
      </w:tr>
      <w:tr w:rsidR="004125C3" w14:paraId="2C53A03B"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655E68F7" w14:textId="77777777" w:rsidR="004125C3" w:rsidRDefault="004125C3">
            <w:pPr>
              <w:rPr>
                <w:i/>
                <w:iCs/>
                <w:color w:val="000000"/>
              </w:rPr>
            </w:pPr>
            <w:r>
              <w:rPr>
                <w:i/>
                <w:iCs/>
                <w:color w:val="000000"/>
              </w:rPr>
              <w:t>Perspective-Taking</w:t>
            </w:r>
          </w:p>
        </w:tc>
        <w:tc>
          <w:tcPr>
            <w:tcW w:w="881" w:type="dxa"/>
            <w:tcBorders>
              <w:top w:val="nil"/>
              <w:left w:val="nil"/>
              <w:bottom w:val="nil"/>
              <w:right w:val="nil"/>
            </w:tcBorders>
            <w:shd w:val="clear" w:color="auto" w:fill="auto"/>
            <w:noWrap/>
            <w:vAlign w:val="bottom"/>
            <w:hideMark/>
          </w:tcPr>
          <w:p w14:paraId="71EDBDD8" w14:textId="77777777" w:rsidR="004125C3" w:rsidRDefault="004125C3">
            <w:pPr>
              <w:rPr>
                <w:i/>
                <w:iCs/>
                <w:color w:val="000000"/>
              </w:rPr>
            </w:pPr>
          </w:p>
        </w:tc>
        <w:tc>
          <w:tcPr>
            <w:tcW w:w="1159" w:type="dxa"/>
            <w:tcBorders>
              <w:top w:val="nil"/>
              <w:left w:val="nil"/>
              <w:bottom w:val="nil"/>
              <w:right w:val="nil"/>
            </w:tcBorders>
            <w:shd w:val="clear" w:color="auto" w:fill="auto"/>
            <w:noWrap/>
            <w:vAlign w:val="bottom"/>
            <w:hideMark/>
          </w:tcPr>
          <w:p w14:paraId="4898F9CF" w14:textId="77777777" w:rsidR="004125C3" w:rsidRDefault="004125C3">
            <w:pPr>
              <w:jc w:val="center"/>
              <w:rPr>
                <w:sz w:val="20"/>
                <w:szCs w:val="20"/>
              </w:rPr>
            </w:pPr>
          </w:p>
        </w:tc>
        <w:tc>
          <w:tcPr>
            <w:tcW w:w="1247" w:type="dxa"/>
            <w:tcBorders>
              <w:top w:val="nil"/>
              <w:left w:val="nil"/>
              <w:bottom w:val="nil"/>
              <w:right w:val="nil"/>
            </w:tcBorders>
            <w:shd w:val="clear" w:color="auto" w:fill="auto"/>
            <w:noWrap/>
            <w:vAlign w:val="bottom"/>
            <w:hideMark/>
          </w:tcPr>
          <w:p w14:paraId="2FB45B3C" w14:textId="77777777" w:rsidR="004125C3" w:rsidRDefault="004125C3">
            <w:pPr>
              <w:jc w:val="center"/>
              <w:rPr>
                <w:sz w:val="20"/>
                <w:szCs w:val="20"/>
              </w:rPr>
            </w:pPr>
          </w:p>
        </w:tc>
        <w:tc>
          <w:tcPr>
            <w:tcW w:w="1779" w:type="dxa"/>
            <w:tcBorders>
              <w:top w:val="nil"/>
              <w:left w:val="nil"/>
              <w:bottom w:val="nil"/>
              <w:right w:val="single" w:sz="4" w:space="0" w:color="auto"/>
            </w:tcBorders>
            <w:shd w:val="clear" w:color="auto" w:fill="auto"/>
            <w:noWrap/>
            <w:vAlign w:val="bottom"/>
            <w:hideMark/>
          </w:tcPr>
          <w:p w14:paraId="351CC8E4" w14:textId="77777777" w:rsidR="004125C3" w:rsidRDefault="004125C3">
            <w:pPr>
              <w:jc w:val="center"/>
              <w:rPr>
                <w:color w:val="000000"/>
              </w:rPr>
            </w:pPr>
            <w:r>
              <w:rPr>
                <w:color w:val="000000"/>
              </w:rPr>
              <w:t> </w:t>
            </w:r>
          </w:p>
        </w:tc>
      </w:tr>
      <w:tr w:rsidR="004125C3" w14:paraId="25AC3B4F" w14:textId="77777777" w:rsidTr="00506C6F">
        <w:trPr>
          <w:trHeight w:val="320"/>
          <w:jc w:val="center"/>
        </w:trPr>
        <w:tc>
          <w:tcPr>
            <w:tcW w:w="3154" w:type="dxa"/>
            <w:tcBorders>
              <w:top w:val="nil"/>
              <w:left w:val="single" w:sz="4" w:space="0" w:color="auto"/>
              <w:bottom w:val="nil"/>
              <w:right w:val="nil"/>
            </w:tcBorders>
            <w:shd w:val="clear" w:color="auto" w:fill="auto"/>
            <w:noWrap/>
            <w:vAlign w:val="bottom"/>
            <w:hideMark/>
          </w:tcPr>
          <w:p w14:paraId="1F36C343" w14:textId="77777777" w:rsidR="004125C3" w:rsidRDefault="004125C3">
            <w:pPr>
              <w:jc w:val="right"/>
              <w:rPr>
                <w:color w:val="000000"/>
              </w:rPr>
            </w:pPr>
            <w:r>
              <w:rPr>
                <w:color w:val="000000"/>
              </w:rPr>
              <w:t>WK</w:t>
            </w:r>
          </w:p>
        </w:tc>
        <w:tc>
          <w:tcPr>
            <w:tcW w:w="881" w:type="dxa"/>
            <w:tcBorders>
              <w:top w:val="nil"/>
              <w:left w:val="nil"/>
              <w:bottom w:val="nil"/>
              <w:right w:val="nil"/>
            </w:tcBorders>
            <w:shd w:val="clear" w:color="auto" w:fill="auto"/>
            <w:noWrap/>
            <w:vAlign w:val="bottom"/>
            <w:hideMark/>
          </w:tcPr>
          <w:p w14:paraId="12EDB44A" w14:textId="77777777" w:rsidR="004125C3" w:rsidRDefault="004125C3">
            <w:pPr>
              <w:jc w:val="center"/>
              <w:rPr>
                <w:color w:val="000000"/>
              </w:rPr>
            </w:pPr>
            <w:r>
              <w:rPr>
                <w:color w:val="000000"/>
              </w:rPr>
              <w:t>-0.14</w:t>
            </w:r>
          </w:p>
        </w:tc>
        <w:tc>
          <w:tcPr>
            <w:tcW w:w="1159" w:type="dxa"/>
            <w:tcBorders>
              <w:top w:val="nil"/>
              <w:left w:val="nil"/>
              <w:bottom w:val="nil"/>
              <w:right w:val="nil"/>
            </w:tcBorders>
            <w:shd w:val="clear" w:color="auto" w:fill="auto"/>
            <w:noWrap/>
            <w:vAlign w:val="bottom"/>
            <w:hideMark/>
          </w:tcPr>
          <w:p w14:paraId="442A3148" w14:textId="77777777" w:rsidR="004125C3" w:rsidRDefault="004125C3">
            <w:pPr>
              <w:jc w:val="center"/>
              <w:rPr>
                <w:color w:val="000000"/>
              </w:rPr>
            </w:pPr>
            <w:r>
              <w:rPr>
                <w:color w:val="000000"/>
              </w:rPr>
              <w:t>-2.14</w:t>
            </w:r>
          </w:p>
        </w:tc>
        <w:tc>
          <w:tcPr>
            <w:tcW w:w="1247" w:type="dxa"/>
            <w:tcBorders>
              <w:top w:val="nil"/>
              <w:left w:val="nil"/>
              <w:bottom w:val="nil"/>
              <w:right w:val="nil"/>
            </w:tcBorders>
            <w:shd w:val="clear" w:color="auto" w:fill="auto"/>
            <w:noWrap/>
            <w:vAlign w:val="bottom"/>
            <w:hideMark/>
          </w:tcPr>
          <w:p w14:paraId="21B16C0D" w14:textId="77777777" w:rsidR="004125C3" w:rsidRDefault="004125C3">
            <w:pPr>
              <w:jc w:val="center"/>
              <w:rPr>
                <w:color w:val="000000"/>
              </w:rPr>
            </w:pPr>
            <w:r>
              <w:rPr>
                <w:color w:val="000000"/>
              </w:rPr>
              <w:t>0.03</w:t>
            </w:r>
          </w:p>
        </w:tc>
        <w:tc>
          <w:tcPr>
            <w:tcW w:w="1779" w:type="dxa"/>
            <w:tcBorders>
              <w:top w:val="nil"/>
              <w:left w:val="nil"/>
              <w:bottom w:val="nil"/>
              <w:right w:val="single" w:sz="4" w:space="0" w:color="auto"/>
            </w:tcBorders>
            <w:shd w:val="clear" w:color="auto" w:fill="auto"/>
            <w:noWrap/>
            <w:vAlign w:val="bottom"/>
            <w:hideMark/>
          </w:tcPr>
          <w:p w14:paraId="2E8B00D8" w14:textId="77777777" w:rsidR="004125C3" w:rsidRDefault="004125C3">
            <w:pPr>
              <w:jc w:val="center"/>
              <w:rPr>
                <w:color w:val="000000"/>
              </w:rPr>
            </w:pPr>
            <w:r>
              <w:rPr>
                <w:color w:val="000000"/>
              </w:rPr>
              <w:t>[-.28, -.01]</w:t>
            </w:r>
          </w:p>
        </w:tc>
      </w:tr>
      <w:tr w:rsidR="004125C3" w14:paraId="37ADBE24" w14:textId="77777777" w:rsidTr="00506C6F">
        <w:trPr>
          <w:trHeight w:val="320"/>
          <w:jc w:val="center"/>
        </w:trPr>
        <w:tc>
          <w:tcPr>
            <w:tcW w:w="3154" w:type="dxa"/>
            <w:tcBorders>
              <w:top w:val="nil"/>
              <w:left w:val="single" w:sz="4" w:space="0" w:color="auto"/>
              <w:bottom w:val="single" w:sz="4" w:space="0" w:color="auto"/>
              <w:right w:val="nil"/>
            </w:tcBorders>
            <w:shd w:val="clear" w:color="auto" w:fill="auto"/>
            <w:noWrap/>
            <w:vAlign w:val="bottom"/>
            <w:hideMark/>
          </w:tcPr>
          <w:p w14:paraId="5B6BFB32" w14:textId="77777777" w:rsidR="004125C3" w:rsidRDefault="004125C3">
            <w:pPr>
              <w:jc w:val="right"/>
              <w:rPr>
                <w:color w:val="000000"/>
              </w:rPr>
            </w:pPr>
            <w:r>
              <w:rPr>
                <w:color w:val="000000"/>
              </w:rPr>
              <w:t>MD</w:t>
            </w:r>
          </w:p>
        </w:tc>
        <w:tc>
          <w:tcPr>
            <w:tcW w:w="881" w:type="dxa"/>
            <w:tcBorders>
              <w:top w:val="nil"/>
              <w:left w:val="nil"/>
              <w:bottom w:val="single" w:sz="4" w:space="0" w:color="auto"/>
              <w:right w:val="nil"/>
            </w:tcBorders>
            <w:shd w:val="clear" w:color="auto" w:fill="auto"/>
            <w:noWrap/>
            <w:vAlign w:val="bottom"/>
            <w:hideMark/>
          </w:tcPr>
          <w:p w14:paraId="5890A187" w14:textId="77777777" w:rsidR="004125C3" w:rsidRDefault="004125C3">
            <w:pPr>
              <w:jc w:val="center"/>
              <w:rPr>
                <w:color w:val="000000"/>
              </w:rPr>
            </w:pPr>
            <w:r>
              <w:rPr>
                <w:color w:val="000000"/>
              </w:rPr>
              <w:t>-0.06</w:t>
            </w:r>
          </w:p>
        </w:tc>
        <w:tc>
          <w:tcPr>
            <w:tcW w:w="1159" w:type="dxa"/>
            <w:tcBorders>
              <w:top w:val="nil"/>
              <w:left w:val="nil"/>
              <w:bottom w:val="single" w:sz="4" w:space="0" w:color="auto"/>
              <w:right w:val="nil"/>
            </w:tcBorders>
            <w:shd w:val="clear" w:color="auto" w:fill="auto"/>
            <w:noWrap/>
            <w:vAlign w:val="bottom"/>
            <w:hideMark/>
          </w:tcPr>
          <w:p w14:paraId="3F919541" w14:textId="77777777" w:rsidR="004125C3" w:rsidRDefault="004125C3">
            <w:pPr>
              <w:jc w:val="center"/>
              <w:rPr>
                <w:color w:val="000000"/>
              </w:rPr>
            </w:pPr>
            <w:r>
              <w:rPr>
                <w:color w:val="000000"/>
              </w:rPr>
              <w:t>-0.64</w:t>
            </w:r>
          </w:p>
        </w:tc>
        <w:tc>
          <w:tcPr>
            <w:tcW w:w="1247" w:type="dxa"/>
            <w:tcBorders>
              <w:top w:val="nil"/>
              <w:left w:val="nil"/>
              <w:bottom w:val="single" w:sz="4" w:space="0" w:color="auto"/>
              <w:right w:val="nil"/>
            </w:tcBorders>
            <w:shd w:val="clear" w:color="auto" w:fill="auto"/>
            <w:noWrap/>
            <w:vAlign w:val="bottom"/>
            <w:hideMark/>
          </w:tcPr>
          <w:p w14:paraId="4F17B6F4" w14:textId="77777777" w:rsidR="004125C3" w:rsidRDefault="004125C3">
            <w:pPr>
              <w:jc w:val="center"/>
              <w:rPr>
                <w:color w:val="000000"/>
              </w:rPr>
            </w:pPr>
            <w:r>
              <w:rPr>
                <w:color w:val="000000"/>
              </w:rPr>
              <w:t>0.52</w:t>
            </w:r>
          </w:p>
        </w:tc>
        <w:tc>
          <w:tcPr>
            <w:tcW w:w="1779" w:type="dxa"/>
            <w:tcBorders>
              <w:top w:val="nil"/>
              <w:left w:val="nil"/>
              <w:bottom w:val="single" w:sz="4" w:space="0" w:color="auto"/>
              <w:right w:val="single" w:sz="4" w:space="0" w:color="auto"/>
            </w:tcBorders>
            <w:shd w:val="clear" w:color="auto" w:fill="auto"/>
            <w:noWrap/>
            <w:vAlign w:val="bottom"/>
            <w:hideMark/>
          </w:tcPr>
          <w:p w14:paraId="5BD28E66" w14:textId="77777777" w:rsidR="004125C3" w:rsidRDefault="004125C3">
            <w:pPr>
              <w:jc w:val="center"/>
              <w:rPr>
                <w:color w:val="000000"/>
              </w:rPr>
            </w:pPr>
            <w:r>
              <w:rPr>
                <w:color w:val="000000"/>
              </w:rPr>
              <w:t>[-.26, .13]</w:t>
            </w:r>
          </w:p>
        </w:tc>
      </w:tr>
    </w:tbl>
    <w:p w14:paraId="63805B9B" w14:textId="77777777" w:rsidR="004125C3" w:rsidRDefault="004125C3" w:rsidP="006F5CD1"/>
    <w:p w14:paraId="521288C2" w14:textId="4FBE5905" w:rsidR="00506C6F" w:rsidRDefault="00506C6F">
      <w:r>
        <w:br w:type="page"/>
      </w:r>
    </w:p>
    <w:p w14:paraId="5469FAA5" w14:textId="559A9B68" w:rsidR="006F5CD1" w:rsidRPr="00BD1CED" w:rsidRDefault="00C9312E" w:rsidP="00BD1CED">
      <w:pPr>
        <w:jc w:val="center"/>
        <w:rPr>
          <w:b/>
        </w:rPr>
      </w:pPr>
      <w:r>
        <w:rPr>
          <w:b/>
        </w:rPr>
        <w:lastRenderedPageBreak/>
        <w:t xml:space="preserve">Section </w:t>
      </w:r>
      <w:r w:rsidR="00097E27">
        <w:rPr>
          <w:b/>
        </w:rPr>
        <w:t>S</w:t>
      </w:r>
      <w:r>
        <w:rPr>
          <w:b/>
        </w:rPr>
        <w:t>7</w:t>
      </w:r>
    </w:p>
    <w:p w14:paraId="295D6C73" w14:textId="63982783" w:rsidR="00506C6F" w:rsidRPr="003472F5" w:rsidRDefault="00506C6F" w:rsidP="00116FDB">
      <w:pPr>
        <w:jc w:val="center"/>
        <w:rPr>
          <w:b/>
        </w:rPr>
      </w:pPr>
      <w:r w:rsidRPr="003472F5">
        <w:rPr>
          <w:b/>
        </w:rPr>
        <w:t>Threat, Satisfaction, and Perspective-Taking in Interactions Moderating the Positive Consequence of Cross-Race and Cross-Class Interactions on Feelings of Inclusion and Academic Performance</w:t>
      </w:r>
    </w:p>
    <w:p w14:paraId="5F30C5E6" w14:textId="6D24E550" w:rsidR="006F216E" w:rsidRDefault="006F216E" w:rsidP="00492041"/>
    <w:p w14:paraId="7448BAA2" w14:textId="76E8DE5E" w:rsidR="006F216E" w:rsidRDefault="006F216E" w:rsidP="006F216E">
      <w:r>
        <w:t xml:space="preserve">To explore the potential moderating role of the quality of interactions on the positive effects of cross-race and cross-class interactions on feelings of inclusion and academic performance, we conducted a series of linear regression models. For each model, </w:t>
      </w:r>
      <w:r w:rsidRPr="000A4A1E">
        <w:t xml:space="preserve">we regressed </w:t>
      </w:r>
      <w:r>
        <w:t>outcome (</w:t>
      </w:r>
      <w:r w:rsidRPr="000A4A1E">
        <w:t>sense of belonging</w:t>
      </w:r>
      <w:r>
        <w:t>,</w:t>
      </w:r>
      <w:r w:rsidRPr="000A4A1E">
        <w:t xml:space="preserve"> social identity threat</w:t>
      </w:r>
      <w:r>
        <w:t>, or GPA)</w:t>
      </w:r>
      <w:r w:rsidRPr="000A4A1E">
        <w:t xml:space="preserve"> on rates of cross-race</w:t>
      </w:r>
      <w:r>
        <w:t>/</w:t>
      </w:r>
      <w:r w:rsidRPr="000A4A1E">
        <w:t>cross-class interactions</w:t>
      </w:r>
      <w:r>
        <w:t>, experience in cross-race/cross-class or same-race/same-class (threat, satisfaction, perspective-taking), and students’ own race/social class background</w:t>
      </w:r>
      <w:r w:rsidRPr="000A4A1E">
        <w:t xml:space="preserve">. </w:t>
      </w:r>
      <w:r>
        <w:t>We controlled for students’ baseline levels of belonging, social identity threat, and academic performance as well as</w:t>
      </w:r>
      <w:r w:rsidRPr="000A4A1E">
        <w:t xml:space="preserve"> students’ race, social class background, gender and university. </w:t>
      </w:r>
    </w:p>
    <w:p w14:paraId="02BAEB0F" w14:textId="57D854B3" w:rsidR="006F216E" w:rsidRDefault="006F216E" w:rsidP="006F216E"/>
    <w:p w14:paraId="213634FC" w14:textId="19BFBDAD" w:rsidR="006F216E" w:rsidRPr="000A4A1E" w:rsidRDefault="00770800" w:rsidP="006F216E">
      <w:r>
        <w:t xml:space="preserve">Tables </w:t>
      </w:r>
      <w:r w:rsidR="00C9312E">
        <w:t>S12</w:t>
      </w:r>
      <w:r>
        <w:t xml:space="preserve"> through </w:t>
      </w:r>
      <w:r w:rsidR="00C9312E">
        <w:t>S17</w:t>
      </w:r>
      <w:r w:rsidR="006F216E">
        <w:t xml:space="preserve"> </w:t>
      </w:r>
      <w:r w:rsidR="00116FDB">
        <w:t>report</w:t>
      </w:r>
      <w:r w:rsidR="006F216E">
        <w:t xml:space="preserve"> the three-way interaction effect for each model. Overall, we did not find any significant three-way interactions, indicating that the positive effect of cross-race and cross-class interactions for URM students and students from working-class backgrounds, respectively, did not depend on the experience of threat, satisfaction, or perspective-taking in these interactions. </w:t>
      </w:r>
    </w:p>
    <w:p w14:paraId="5340B410" w14:textId="77777777" w:rsidR="006F216E" w:rsidRDefault="006F216E" w:rsidP="00492041"/>
    <w:p w14:paraId="23053041" w14:textId="1918ED28" w:rsidR="00BC17C7" w:rsidRDefault="00BC17C7" w:rsidP="00492041"/>
    <w:tbl>
      <w:tblPr>
        <w:tblW w:w="8720" w:type="dxa"/>
        <w:tblLook w:val="04A0" w:firstRow="1" w:lastRow="0" w:firstColumn="1" w:lastColumn="0" w:noHBand="0" w:noVBand="1"/>
      </w:tblPr>
      <w:tblGrid>
        <w:gridCol w:w="4910"/>
        <w:gridCol w:w="932"/>
        <w:gridCol w:w="973"/>
        <w:gridCol w:w="973"/>
        <w:gridCol w:w="932"/>
      </w:tblGrid>
      <w:tr w:rsidR="00BC17C7" w14:paraId="30DD9001" w14:textId="77777777" w:rsidTr="00BC17C7">
        <w:trPr>
          <w:trHeight w:val="320"/>
        </w:trPr>
        <w:tc>
          <w:tcPr>
            <w:tcW w:w="872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A5A2F83" w14:textId="37B83118" w:rsidR="00BC17C7" w:rsidRDefault="00770800">
            <w:pPr>
              <w:rPr>
                <w:color w:val="000000"/>
              </w:rPr>
            </w:pPr>
            <w:r>
              <w:rPr>
                <w:color w:val="000000"/>
              </w:rPr>
              <w:t xml:space="preserve">Table </w:t>
            </w:r>
            <w:r w:rsidR="00C9312E">
              <w:rPr>
                <w:color w:val="000000"/>
              </w:rPr>
              <w:t>S12</w:t>
            </w:r>
          </w:p>
        </w:tc>
      </w:tr>
      <w:tr w:rsidR="00BC17C7" w14:paraId="3BC946F2" w14:textId="77777777" w:rsidTr="00BC17C7">
        <w:trPr>
          <w:trHeight w:val="320"/>
        </w:trPr>
        <w:tc>
          <w:tcPr>
            <w:tcW w:w="8720" w:type="dxa"/>
            <w:gridSpan w:val="5"/>
            <w:tcBorders>
              <w:top w:val="nil"/>
              <w:left w:val="single" w:sz="4" w:space="0" w:color="auto"/>
              <w:bottom w:val="single" w:sz="4" w:space="0" w:color="auto"/>
              <w:right w:val="single" w:sz="4" w:space="0" w:color="000000"/>
            </w:tcBorders>
            <w:shd w:val="clear" w:color="auto" w:fill="auto"/>
            <w:vAlign w:val="bottom"/>
            <w:hideMark/>
          </w:tcPr>
          <w:p w14:paraId="3EEA40EB" w14:textId="19092812" w:rsidR="00BC17C7" w:rsidRDefault="00BC17C7">
            <w:pPr>
              <w:rPr>
                <w:i/>
                <w:iCs/>
                <w:color w:val="000000"/>
              </w:rPr>
            </w:pPr>
            <w:r>
              <w:rPr>
                <w:i/>
                <w:iCs/>
                <w:color w:val="000000"/>
              </w:rPr>
              <w:t>Three-way interaction between students' race, percent of cross-race interactions, and quality of cross-race interactions on sense of belonging</w:t>
            </w:r>
          </w:p>
        </w:tc>
      </w:tr>
      <w:tr w:rsidR="00BC17C7" w14:paraId="6F70C119"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33B38802" w14:textId="77777777" w:rsidR="00BC17C7" w:rsidRDefault="00BC17C7">
            <w:pPr>
              <w:rPr>
                <w:b/>
                <w:bCs/>
                <w:color w:val="000000"/>
              </w:rPr>
            </w:pPr>
            <w:r>
              <w:rPr>
                <w:b/>
                <w:bCs/>
                <w:color w:val="000000"/>
              </w:rPr>
              <w:t> </w:t>
            </w:r>
          </w:p>
        </w:tc>
        <w:tc>
          <w:tcPr>
            <w:tcW w:w="932" w:type="dxa"/>
            <w:tcBorders>
              <w:top w:val="nil"/>
              <w:left w:val="nil"/>
              <w:bottom w:val="nil"/>
              <w:right w:val="nil"/>
            </w:tcBorders>
            <w:shd w:val="clear" w:color="auto" w:fill="auto"/>
            <w:noWrap/>
            <w:vAlign w:val="bottom"/>
            <w:hideMark/>
          </w:tcPr>
          <w:p w14:paraId="09758341" w14:textId="77777777" w:rsidR="00BC17C7" w:rsidRDefault="00BC17C7">
            <w:pPr>
              <w:rPr>
                <w:b/>
                <w:bCs/>
                <w:color w:val="000000"/>
              </w:rPr>
            </w:pPr>
          </w:p>
        </w:tc>
        <w:tc>
          <w:tcPr>
            <w:tcW w:w="973" w:type="dxa"/>
            <w:tcBorders>
              <w:top w:val="nil"/>
              <w:left w:val="nil"/>
              <w:bottom w:val="nil"/>
              <w:right w:val="nil"/>
            </w:tcBorders>
            <w:shd w:val="clear" w:color="auto" w:fill="auto"/>
            <w:noWrap/>
            <w:vAlign w:val="bottom"/>
            <w:hideMark/>
          </w:tcPr>
          <w:p w14:paraId="7C3915DF" w14:textId="77777777" w:rsidR="00BC17C7" w:rsidRDefault="00BC17C7">
            <w:pPr>
              <w:jc w:val="center"/>
              <w:rPr>
                <w:sz w:val="20"/>
                <w:szCs w:val="20"/>
              </w:rPr>
            </w:pPr>
          </w:p>
        </w:tc>
        <w:tc>
          <w:tcPr>
            <w:tcW w:w="973" w:type="dxa"/>
            <w:tcBorders>
              <w:top w:val="nil"/>
              <w:left w:val="nil"/>
              <w:bottom w:val="nil"/>
              <w:right w:val="nil"/>
            </w:tcBorders>
            <w:shd w:val="clear" w:color="auto" w:fill="auto"/>
            <w:noWrap/>
            <w:vAlign w:val="bottom"/>
            <w:hideMark/>
          </w:tcPr>
          <w:p w14:paraId="3509143B" w14:textId="77777777" w:rsidR="00BC17C7" w:rsidRDefault="00BC17C7">
            <w:pPr>
              <w:jc w:val="center"/>
              <w:rPr>
                <w:sz w:val="20"/>
                <w:szCs w:val="20"/>
              </w:rPr>
            </w:pPr>
          </w:p>
        </w:tc>
        <w:tc>
          <w:tcPr>
            <w:tcW w:w="932" w:type="dxa"/>
            <w:tcBorders>
              <w:top w:val="nil"/>
              <w:left w:val="nil"/>
              <w:bottom w:val="nil"/>
              <w:right w:val="single" w:sz="4" w:space="0" w:color="auto"/>
            </w:tcBorders>
            <w:shd w:val="clear" w:color="auto" w:fill="auto"/>
            <w:noWrap/>
            <w:vAlign w:val="bottom"/>
            <w:hideMark/>
          </w:tcPr>
          <w:p w14:paraId="3859FDF7" w14:textId="77777777" w:rsidR="00BC17C7" w:rsidRDefault="00BC17C7">
            <w:pPr>
              <w:jc w:val="center"/>
              <w:rPr>
                <w:i/>
                <w:iCs/>
                <w:color w:val="000000"/>
              </w:rPr>
            </w:pPr>
            <w:r>
              <w:rPr>
                <w:i/>
                <w:iCs/>
                <w:color w:val="000000"/>
              </w:rPr>
              <w:t> </w:t>
            </w:r>
          </w:p>
        </w:tc>
      </w:tr>
      <w:tr w:rsidR="00BC17C7" w14:paraId="1EBD1899"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53ACCA27" w14:textId="77777777" w:rsidR="00BC17C7" w:rsidRDefault="00BC17C7">
            <w:pPr>
              <w:rPr>
                <w:i/>
                <w:iCs/>
                <w:color w:val="000000"/>
              </w:rPr>
            </w:pPr>
            <w:r>
              <w:rPr>
                <w:i/>
                <w:iCs/>
                <w:color w:val="000000"/>
              </w:rPr>
              <w:t>Cross-Race Interactions</w:t>
            </w:r>
          </w:p>
        </w:tc>
        <w:tc>
          <w:tcPr>
            <w:tcW w:w="932" w:type="dxa"/>
            <w:tcBorders>
              <w:top w:val="nil"/>
              <w:left w:val="nil"/>
              <w:bottom w:val="nil"/>
              <w:right w:val="nil"/>
            </w:tcBorders>
            <w:shd w:val="clear" w:color="auto" w:fill="auto"/>
            <w:noWrap/>
            <w:vAlign w:val="bottom"/>
            <w:hideMark/>
          </w:tcPr>
          <w:p w14:paraId="26D40D91" w14:textId="77777777" w:rsidR="00BC17C7" w:rsidRDefault="00BC17C7">
            <w:pPr>
              <w:jc w:val="center"/>
              <w:rPr>
                <w:i/>
                <w:iCs/>
                <w:color w:val="000000"/>
              </w:rPr>
            </w:pPr>
            <w:r>
              <w:rPr>
                <w:i/>
                <w:iCs/>
                <w:color w:val="000000"/>
              </w:rPr>
              <w:t>F</w:t>
            </w:r>
          </w:p>
        </w:tc>
        <w:tc>
          <w:tcPr>
            <w:tcW w:w="973" w:type="dxa"/>
            <w:tcBorders>
              <w:top w:val="nil"/>
              <w:left w:val="nil"/>
              <w:bottom w:val="nil"/>
              <w:right w:val="nil"/>
            </w:tcBorders>
            <w:shd w:val="clear" w:color="auto" w:fill="auto"/>
            <w:noWrap/>
            <w:vAlign w:val="bottom"/>
            <w:hideMark/>
          </w:tcPr>
          <w:p w14:paraId="30192D86" w14:textId="77777777" w:rsidR="00BC17C7" w:rsidRDefault="00BC17C7">
            <w:pPr>
              <w:jc w:val="center"/>
              <w:rPr>
                <w:i/>
                <w:iCs/>
                <w:color w:val="000000"/>
              </w:rPr>
            </w:pPr>
            <w:r>
              <w:rPr>
                <w:i/>
                <w:iCs/>
                <w:color w:val="000000"/>
              </w:rPr>
              <w:t>DF1</w:t>
            </w:r>
          </w:p>
        </w:tc>
        <w:tc>
          <w:tcPr>
            <w:tcW w:w="973" w:type="dxa"/>
            <w:tcBorders>
              <w:top w:val="nil"/>
              <w:left w:val="nil"/>
              <w:bottom w:val="nil"/>
              <w:right w:val="nil"/>
            </w:tcBorders>
            <w:shd w:val="clear" w:color="auto" w:fill="auto"/>
            <w:noWrap/>
            <w:vAlign w:val="bottom"/>
            <w:hideMark/>
          </w:tcPr>
          <w:p w14:paraId="50F429D9" w14:textId="77777777" w:rsidR="00BC17C7" w:rsidRDefault="00BC17C7">
            <w:pPr>
              <w:jc w:val="center"/>
              <w:rPr>
                <w:i/>
                <w:iCs/>
                <w:color w:val="000000"/>
              </w:rPr>
            </w:pPr>
            <w:r>
              <w:rPr>
                <w:i/>
                <w:iCs/>
                <w:color w:val="000000"/>
              </w:rPr>
              <w:t>DF2</w:t>
            </w:r>
          </w:p>
        </w:tc>
        <w:tc>
          <w:tcPr>
            <w:tcW w:w="932" w:type="dxa"/>
            <w:tcBorders>
              <w:top w:val="nil"/>
              <w:left w:val="nil"/>
              <w:bottom w:val="nil"/>
              <w:right w:val="single" w:sz="4" w:space="0" w:color="auto"/>
            </w:tcBorders>
            <w:shd w:val="clear" w:color="auto" w:fill="auto"/>
            <w:noWrap/>
            <w:vAlign w:val="bottom"/>
            <w:hideMark/>
          </w:tcPr>
          <w:p w14:paraId="41F63E34" w14:textId="77777777" w:rsidR="00BC17C7" w:rsidRDefault="00BC17C7">
            <w:pPr>
              <w:jc w:val="center"/>
              <w:rPr>
                <w:i/>
                <w:iCs/>
                <w:color w:val="000000"/>
              </w:rPr>
            </w:pPr>
            <w:r>
              <w:rPr>
                <w:i/>
                <w:iCs/>
                <w:color w:val="000000"/>
              </w:rPr>
              <w:t>p</w:t>
            </w:r>
          </w:p>
        </w:tc>
      </w:tr>
      <w:tr w:rsidR="00BC17C7" w14:paraId="191A52EA"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576578E7" w14:textId="77777777" w:rsidR="00BC17C7" w:rsidRDefault="00BC17C7">
            <w:pPr>
              <w:jc w:val="right"/>
              <w:rPr>
                <w:color w:val="000000"/>
              </w:rPr>
            </w:pPr>
            <w:r>
              <w:rPr>
                <w:color w:val="000000"/>
              </w:rPr>
              <w:t>Threat</w:t>
            </w:r>
          </w:p>
        </w:tc>
        <w:tc>
          <w:tcPr>
            <w:tcW w:w="932" w:type="dxa"/>
            <w:tcBorders>
              <w:top w:val="nil"/>
              <w:left w:val="nil"/>
              <w:bottom w:val="nil"/>
              <w:right w:val="nil"/>
            </w:tcBorders>
            <w:shd w:val="clear" w:color="auto" w:fill="auto"/>
            <w:noWrap/>
            <w:vAlign w:val="bottom"/>
            <w:hideMark/>
          </w:tcPr>
          <w:p w14:paraId="6ADC0F28" w14:textId="77777777" w:rsidR="00BC17C7" w:rsidRDefault="00BC17C7">
            <w:pPr>
              <w:jc w:val="center"/>
              <w:rPr>
                <w:i/>
                <w:iCs/>
                <w:color w:val="000000"/>
              </w:rPr>
            </w:pPr>
            <w:r>
              <w:rPr>
                <w:i/>
                <w:iCs/>
                <w:color w:val="000000"/>
              </w:rPr>
              <w:t>0.81</w:t>
            </w:r>
          </w:p>
        </w:tc>
        <w:tc>
          <w:tcPr>
            <w:tcW w:w="973" w:type="dxa"/>
            <w:tcBorders>
              <w:top w:val="nil"/>
              <w:left w:val="nil"/>
              <w:bottom w:val="nil"/>
              <w:right w:val="nil"/>
            </w:tcBorders>
            <w:shd w:val="clear" w:color="auto" w:fill="auto"/>
            <w:noWrap/>
            <w:vAlign w:val="bottom"/>
            <w:hideMark/>
          </w:tcPr>
          <w:p w14:paraId="173E5830"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4DC9D738" w14:textId="77777777" w:rsidR="00BC17C7" w:rsidRDefault="00BC17C7">
            <w:pPr>
              <w:jc w:val="center"/>
              <w:rPr>
                <w:color w:val="000000"/>
              </w:rPr>
            </w:pPr>
            <w:r>
              <w:rPr>
                <w:color w:val="000000"/>
              </w:rPr>
              <w:t>338</w:t>
            </w:r>
          </w:p>
        </w:tc>
        <w:tc>
          <w:tcPr>
            <w:tcW w:w="932" w:type="dxa"/>
            <w:tcBorders>
              <w:top w:val="nil"/>
              <w:left w:val="nil"/>
              <w:bottom w:val="nil"/>
              <w:right w:val="single" w:sz="4" w:space="0" w:color="auto"/>
            </w:tcBorders>
            <w:shd w:val="clear" w:color="auto" w:fill="auto"/>
            <w:noWrap/>
            <w:vAlign w:val="bottom"/>
            <w:hideMark/>
          </w:tcPr>
          <w:p w14:paraId="53525882" w14:textId="77777777" w:rsidR="00BC17C7" w:rsidRDefault="00BC17C7">
            <w:pPr>
              <w:jc w:val="center"/>
              <w:rPr>
                <w:i/>
                <w:iCs/>
                <w:color w:val="000000"/>
              </w:rPr>
            </w:pPr>
            <w:r>
              <w:rPr>
                <w:i/>
                <w:iCs/>
                <w:color w:val="000000"/>
              </w:rPr>
              <w:t>0.44</w:t>
            </w:r>
          </w:p>
        </w:tc>
      </w:tr>
      <w:tr w:rsidR="00BC17C7" w14:paraId="1429EAF5"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21EB8CC3" w14:textId="77777777" w:rsidR="00BC17C7" w:rsidRDefault="00BC17C7">
            <w:pPr>
              <w:jc w:val="right"/>
              <w:rPr>
                <w:color w:val="000000"/>
              </w:rPr>
            </w:pPr>
            <w:r>
              <w:rPr>
                <w:color w:val="000000"/>
              </w:rPr>
              <w:t>Satisfaction</w:t>
            </w:r>
          </w:p>
        </w:tc>
        <w:tc>
          <w:tcPr>
            <w:tcW w:w="932" w:type="dxa"/>
            <w:tcBorders>
              <w:top w:val="nil"/>
              <w:left w:val="nil"/>
              <w:bottom w:val="nil"/>
              <w:right w:val="nil"/>
            </w:tcBorders>
            <w:shd w:val="clear" w:color="auto" w:fill="auto"/>
            <w:noWrap/>
            <w:vAlign w:val="bottom"/>
            <w:hideMark/>
          </w:tcPr>
          <w:p w14:paraId="6483DFB1" w14:textId="77777777" w:rsidR="00BC17C7" w:rsidRDefault="00BC17C7">
            <w:pPr>
              <w:jc w:val="center"/>
              <w:rPr>
                <w:i/>
                <w:iCs/>
                <w:color w:val="000000"/>
              </w:rPr>
            </w:pPr>
            <w:r>
              <w:rPr>
                <w:i/>
                <w:iCs/>
                <w:color w:val="000000"/>
              </w:rPr>
              <w:t>0.15</w:t>
            </w:r>
          </w:p>
        </w:tc>
        <w:tc>
          <w:tcPr>
            <w:tcW w:w="973" w:type="dxa"/>
            <w:tcBorders>
              <w:top w:val="nil"/>
              <w:left w:val="nil"/>
              <w:bottom w:val="nil"/>
              <w:right w:val="nil"/>
            </w:tcBorders>
            <w:shd w:val="clear" w:color="auto" w:fill="auto"/>
            <w:noWrap/>
            <w:vAlign w:val="bottom"/>
            <w:hideMark/>
          </w:tcPr>
          <w:p w14:paraId="322974C0"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7B70AF5B" w14:textId="77777777" w:rsidR="00BC17C7" w:rsidRDefault="00BC17C7">
            <w:pPr>
              <w:jc w:val="center"/>
              <w:rPr>
                <w:color w:val="000000"/>
              </w:rPr>
            </w:pPr>
            <w:r>
              <w:rPr>
                <w:color w:val="000000"/>
              </w:rPr>
              <w:t>338</w:t>
            </w:r>
          </w:p>
        </w:tc>
        <w:tc>
          <w:tcPr>
            <w:tcW w:w="932" w:type="dxa"/>
            <w:tcBorders>
              <w:top w:val="nil"/>
              <w:left w:val="nil"/>
              <w:bottom w:val="nil"/>
              <w:right w:val="single" w:sz="4" w:space="0" w:color="auto"/>
            </w:tcBorders>
            <w:shd w:val="clear" w:color="auto" w:fill="auto"/>
            <w:noWrap/>
            <w:vAlign w:val="bottom"/>
            <w:hideMark/>
          </w:tcPr>
          <w:p w14:paraId="2D042C72" w14:textId="77777777" w:rsidR="00BC17C7" w:rsidRDefault="00BC17C7">
            <w:pPr>
              <w:jc w:val="center"/>
              <w:rPr>
                <w:i/>
                <w:iCs/>
                <w:color w:val="000000"/>
              </w:rPr>
            </w:pPr>
            <w:r>
              <w:rPr>
                <w:i/>
                <w:iCs/>
                <w:color w:val="000000"/>
              </w:rPr>
              <w:t>0.86</w:t>
            </w:r>
          </w:p>
        </w:tc>
      </w:tr>
      <w:tr w:rsidR="00BC17C7" w14:paraId="4B81D120"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27276ECE" w14:textId="77777777" w:rsidR="00BC17C7" w:rsidRDefault="00BC17C7">
            <w:pPr>
              <w:jc w:val="right"/>
              <w:rPr>
                <w:color w:val="000000"/>
              </w:rPr>
            </w:pPr>
            <w:r>
              <w:rPr>
                <w:color w:val="000000"/>
              </w:rPr>
              <w:t>Perspective-Taking</w:t>
            </w:r>
          </w:p>
        </w:tc>
        <w:tc>
          <w:tcPr>
            <w:tcW w:w="932" w:type="dxa"/>
            <w:tcBorders>
              <w:top w:val="nil"/>
              <w:left w:val="nil"/>
              <w:bottom w:val="nil"/>
              <w:right w:val="nil"/>
            </w:tcBorders>
            <w:shd w:val="clear" w:color="auto" w:fill="auto"/>
            <w:noWrap/>
            <w:vAlign w:val="bottom"/>
            <w:hideMark/>
          </w:tcPr>
          <w:p w14:paraId="2ED29859" w14:textId="77777777" w:rsidR="00BC17C7" w:rsidRDefault="00BC17C7">
            <w:pPr>
              <w:jc w:val="center"/>
              <w:rPr>
                <w:i/>
                <w:iCs/>
                <w:color w:val="000000"/>
              </w:rPr>
            </w:pPr>
            <w:r>
              <w:rPr>
                <w:i/>
                <w:iCs/>
                <w:color w:val="000000"/>
              </w:rPr>
              <w:t>0.30</w:t>
            </w:r>
          </w:p>
        </w:tc>
        <w:tc>
          <w:tcPr>
            <w:tcW w:w="973" w:type="dxa"/>
            <w:tcBorders>
              <w:top w:val="nil"/>
              <w:left w:val="nil"/>
              <w:bottom w:val="nil"/>
              <w:right w:val="nil"/>
            </w:tcBorders>
            <w:shd w:val="clear" w:color="auto" w:fill="auto"/>
            <w:noWrap/>
            <w:vAlign w:val="bottom"/>
            <w:hideMark/>
          </w:tcPr>
          <w:p w14:paraId="602B5B0F"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7A512849" w14:textId="77777777" w:rsidR="00BC17C7" w:rsidRDefault="00BC17C7">
            <w:pPr>
              <w:jc w:val="center"/>
              <w:rPr>
                <w:color w:val="000000"/>
              </w:rPr>
            </w:pPr>
            <w:r>
              <w:rPr>
                <w:color w:val="000000"/>
              </w:rPr>
              <w:t>338</w:t>
            </w:r>
          </w:p>
        </w:tc>
        <w:tc>
          <w:tcPr>
            <w:tcW w:w="932" w:type="dxa"/>
            <w:tcBorders>
              <w:top w:val="nil"/>
              <w:left w:val="nil"/>
              <w:bottom w:val="nil"/>
              <w:right w:val="single" w:sz="4" w:space="0" w:color="auto"/>
            </w:tcBorders>
            <w:shd w:val="clear" w:color="auto" w:fill="auto"/>
            <w:noWrap/>
            <w:vAlign w:val="bottom"/>
            <w:hideMark/>
          </w:tcPr>
          <w:p w14:paraId="1683708F" w14:textId="77777777" w:rsidR="00BC17C7" w:rsidRDefault="00BC17C7">
            <w:pPr>
              <w:jc w:val="center"/>
              <w:rPr>
                <w:i/>
                <w:iCs/>
                <w:color w:val="000000"/>
              </w:rPr>
            </w:pPr>
            <w:r>
              <w:rPr>
                <w:i/>
                <w:iCs/>
                <w:color w:val="000000"/>
              </w:rPr>
              <w:t>0.74</w:t>
            </w:r>
          </w:p>
        </w:tc>
      </w:tr>
      <w:tr w:rsidR="00BC17C7" w14:paraId="42F70B46"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4E4094C9" w14:textId="77777777" w:rsidR="00BC17C7" w:rsidRDefault="00BC17C7">
            <w:pPr>
              <w:jc w:val="right"/>
              <w:rPr>
                <w:color w:val="000000"/>
              </w:rPr>
            </w:pPr>
            <w:r>
              <w:rPr>
                <w:color w:val="000000"/>
              </w:rPr>
              <w:t> </w:t>
            </w:r>
          </w:p>
        </w:tc>
        <w:tc>
          <w:tcPr>
            <w:tcW w:w="932" w:type="dxa"/>
            <w:tcBorders>
              <w:top w:val="nil"/>
              <w:left w:val="nil"/>
              <w:bottom w:val="nil"/>
              <w:right w:val="nil"/>
            </w:tcBorders>
            <w:shd w:val="clear" w:color="auto" w:fill="auto"/>
            <w:noWrap/>
            <w:vAlign w:val="bottom"/>
            <w:hideMark/>
          </w:tcPr>
          <w:p w14:paraId="1E98CCE5" w14:textId="77777777" w:rsidR="00BC17C7" w:rsidRDefault="00BC17C7">
            <w:pPr>
              <w:jc w:val="right"/>
              <w:rPr>
                <w:color w:val="000000"/>
              </w:rPr>
            </w:pPr>
          </w:p>
        </w:tc>
        <w:tc>
          <w:tcPr>
            <w:tcW w:w="973" w:type="dxa"/>
            <w:tcBorders>
              <w:top w:val="nil"/>
              <w:left w:val="nil"/>
              <w:bottom w:val="nil"/>
              <w:right w:val="nil"/>
            </w:tcBorders>
            <w:shd w:val="clear" w:color="auto" w:fill="auto"/>
            <w:noWrap/>
            <w:vAlign w:val="bottom"/>
            <w:hideMark/>
          </w:tcPr>
          <w:p w14:paraId="66F939EA" w14:textId="77777777" w:rsidR="00BC17C7" w:rsidRDefault="00BC17C7">
            <w:pPr>
              <w:rPr>
                <w:sz w:val="20"/>
                <w:szCs w:val="20"/>
              </w:rPr>
            </w:pPr>
          </w:p>
        </w:tc>
        <w:tc>
          <w:tcPr>
            <w:tcW w:w="973" w:type="dxa"/>
            <w:tcBorders>
              <w:top w:val="nil"/>
              <w:left w:val="nil"/>
              <w:bottom w:val="nil"/>
              <w:right w:val="nil"/>
            </w:tcBorders>
            <w:shd w:val="clear" w:color="auto" w:fill="auto"/>
            <w:noWrap/>
            <w:vAlign w:val="bottom"/>
            <w:hideMark/>
          </w:tcPr>
          <w:p w14:paraId="022FC637" w14:textId="77777777" w:rsidR="00BC17C7" w:rsidRDefault="00BC17C7">
            <w:pPr>
              <w:rPr>
                <w:sz w:val="20"/>
                <w:szCs w:val="20"/>
              </w:rPr>
            </w:pPr>
          </w:p>
        </w:tc>
        <w:tc>
          <w:tcPr>
            <w:tcW w:w="932" w:type="dxa"/>
            <w:tcBorders>
              <w:top w:val="nil"/>
              <w:left w:val="nil"/>
              <w:bottom w:val="nil"/>
              <w:right w:val="single" w:sz="4" w:space="0" w:color="auto"/>
            </w:tcBorders>
            <w:shd w:val="clear" w:color="auto" w:fill="auto"/>
            <w:noWrap/>
            <w:vAlign w:val="bottom"/>
            <w:hideMark/>
          </w:tcPr>
          <w:p w14:paraId="7DD3D749" w14:textId="77777777" w:rsidR="00BC17C7" w:rsidRDefault="00BC17C7">
            <w:pPr>
              <w:rPr>
                <w:rFonts w:ascii="Calibri" w:hAnsi="Calibri"/>
                <w:color w:val="000000"/>
              </w:rPr>
            </w:pPr>
            <w:r>
              <w:rPr>
                <w:rFonts w:ascii="Calibri" w:hAnsi="Calibri"/>
                <w:color w:val="000000"/>
              </w:rPr>
              <w:t> </w:t>
            </w:r>
          </w:p>
        </w:tc>
      </w:tr>
      <w:tr w:rsidR="00BC17C7" w14:paraId="62BC38A9"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1A7861A9" w14:textId="77777777" w:rsidR="00BC17C7" w:rsidRDefault="00BC17C7">
            <w:pPr>
              <w:rPr>
                <w:i/>
                <w:iCs/>
                <w:color w:val="000000"/>
              </w:rPr>
            </w:pPr>
            <w:r>
              <w:rPr>
                <w:i/>
                <w:iCs/>
                <w:color w:val="000000"/>
              </w:rPr>
              <w:t>Same-Race Interactions</w:t>
            </w:r>
          </w:p>
        </w:tc>
        <w:tc>
          <w:tcPr>
            <w:tcW w:w="932" w:type="dxa"/>
            <w:tcBorders>
              <w:top w:val="nil"/>
              <w:left w:val="nil"/>
              <w:bottom w:val="nil"/>
              <w:right w:val="nil"/>
            </w:tcBorders>
            <w:shd w:val="clear" w:color="auto" w:fill="auto"/>
            <w:noWrap/>
            <w:vAlign w:val="bottom"/>
            <w:hideMark/>
          </w:tcPr>
          <w:p w14:paraId="17475315" w14:textId="77777777" w:rsidR="00BC17C7" w:rsidRDefault="00BC17C7">
            <w:pPr>
              <w:jc w:val="center"/>
              <w:rPr>
                <w:i/>
                <w:iCs/>
                <w:color w:val="000000"/>
              </w:rPr>
            </w:pPr>
            <w:r>
              <w:rPr>
                <w:i/>
                <w:iCs/>
                <w:color w:val="000000"/>
              </w:rPr>
              <w:t>F</w:t>
            </w:r>
          </w:p>
        </w:tc>
        <w:tc>
          <w:tcPr>
            <w:tcW w:w="973" w:type="dxa"/>
            <w:tcBorders>
              <w:top w:val="nil"/>
              <w:left w:val="nil"/>
              <w:bottom w:val="nil"/>
              <w:right w:val="nil"/>
            </w:tcBorders>
            <w:shd w:val="clear" w:color="auto" w:fill="auto"/>
            <w:noWrap/>
            <w:vAlign w:val="bottom"/>
            <w:hideMark/>
          </w:tcPr>
          <w:p w14:paraId="264B196F" w14:textId="77777777" w:rsidR="00BC17C7" w:rsidRDefault="00BC17C7">
            <w:pPr>
              <w:jc w:val="center"/>
              <w:rPr>
                <w:i/>
                <w:iCs/>
                <w:color w:val="000000"/>
              </w:rPr>
            </w:pPr>
            <w:r>
              <w:rPr>
                <w:i/>
                <w:iCs/>
                <w:color w:val="000000"/>
              </w:rPr>
              <w:t>DF1</w:t>
            </w:r>
          </w:p>
        </w:tc>
        <w:tc>
          <w:tcPr>
            <w:tcW w:w="973" w:type="dxa"/>
            <w:tcBorders>
              <w:top w:val="nil"/>
              <w:left w:val="nil"/>
              <w:bottom w:val="nil"/>
              <w:right w:val="nil"/>
            </w:tcBorders>
            <w:shd w:val="clear" w:color="auto" w:fill="auto"/>
            <w:noWrap/>
            <w:vAlign w:val="bottom"/>
            <w:hideMark/>
          </w:tcPr>
          <w:p w14:paraId="2A1B71C5" w14:textId="77777777" w:rsidR="00BC17C7" w:rsidRDefault="00BC17C7">
            <w:pPr>
              <w:jc w:val="center"/>
              <w:rPr>
                <w:i/>
                <w:iCs/>
                <w:color w:val="000000"/>
              </w:rPr>
            </w:pPr>
            <w:r>
              <w:rPr>
                <w:i/>
                <w:iCs/>
                <w:color w:val="000000"/>
              </w:rPr>
              <w:t>DF2</w:t>
            </w:r>
          </w:p>
        </w:tc>
        <w:tc>
          <w:tcPr>
            <w:tcW w:w="932" w:type="dxa"/>
            <w:tcBorders>
              <w:top w:val="nil"/>
              <w:left w:val="nil"/>
              <w:bottom w:val="nil"/>
              <w:right w:val="single" w:sz="4" w:space="0" w:color="auto"/>
            </w:tcBorders>
            <w:shd w:val="clear" w:color="auto" w:fill="auto"/>
            <w:noWrap/>
            <w:vAlign w:val="bottom"/>
            <w:hideMark/>
          </w:tcPr>
          <w:p w14:paraId="79E8601D" w14:textId="77777777" w:rsidR="00BC17C7" w:rsidRDefault="00BC17C7">
            <w:pPr>
              <w:jc w:val="center"/>
              <w:rPr>
                <w:i/>
                <w:iCs/>
                <w:color w:val="000000"/>
              </w:rPr>
            </w:pPr>
            <w:r>
              <w:rPr>
                <w:i/>
                <w:iCs/>
                <w:color w:val="000000"/>
              </w:rPr>
              <w:t>p</w:t>
            </w:r>
          </w:p>
        </w:tc>
      </w:tr>
      <w:tr w:rsidR="00BC17C7" w14:paraId="6A36E85C"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69D69C9C" w14:textId="77777777" w:rsidR="00BC17C7" w:rsidRDefault="00BC17C7">
            <w:pPr>
              <w:jc w:val="right"/>
              <w:rPr>
                <w:color w:val="000000"/>
              </w:rPr>
            </w:pPr>
            <w:r>
              <w:rPr>
                <w:color w:val="000000"/>
              </w:rPr>
              <w:t>Threat</w:t>
            </w:r>
          </w:p>
        </w:tc>
        <w:tc>
          <w:tcPr>
            <w:tcW w:w="932" w:type="dxa"/>
            <w:tcBorders>
              <w:top w:val="nil"/>
              <w:left w:val="nil"/>
              <w:bottom w:val="nil"/>
              <w:right w:val="nil"/>
            </w:tcBorders>
            <w:shd w:val="clear" w:color="auto" w:fill="auto"/>
            <w:noWrap/>
            <w:vAlign w:val="bottom"/>
            <w:hideMark/>
          </w:tcPr>
          <w:p w14:paraId="6942F81E" w14:textId="77777777" w:rsidR="00BC17C7" w:rsidRDefault="00BC17C7">
            <w:pPr>
              <w:jc w:val="center"/>
              <w:rPr>
                <w:i/>
                <w:iCs/>
                <w:color w:val="000000"/>
              </w:rPr>
            </w:pPr>
            <w:r>
              <w:rPr>
                <w:i/>
                <w:iCs/>
                <w:color w:val="000000"/>
              </w:rPr>
              <w:t>0.09</w:t>
            </w:r>
          </w:p>
        </w:tc>
        <w:tc>
          <w:tcPr>
            <w:tcW w:w="973" w:type="dxa"/>
            <w:tcBorders>
              <w:top w:val="nil"/>
              <w:left w:val="nil"/>
              <w:bottom w:val="nil"/>
              <w:right w:val="nil"/>
            </w:tcBorders>
            <w:shd w:val="clear" w:color="auto" w:fill="auto"/>
            <w:noWrap/>
            <w:vAlign w:val="bottom"/>
            <w:hideMark/>
          </w:tcPr>
          <w:p w14:paraId="493582DF"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24EA750A" w14:textId="77777777" w:rsidR="00BC17C7" w:rsidRDefault="00BC17C7">
            <w:pPr>
              <w:jc w:val="center"/>
              <w:rPr>
                <w:color w:val="000000"/>
              </w:rPr>
            </w:pPr>
            <w:r>
              <w:rPr>
                <w:color w:val="000000"/>
              </w:rPr>
              <w:t>385</w:t>
            </w:r>
          </w:p>
        </w:tc>
        <w:tc>
          <w:tcPr>
            <w:tcW w:w="932" w:type="dxa"/>
            <w:tcBorders>
              <w:top w:val="nil"/>
              <w:left w:val="nil"/>
              <w:bottom w:val="nil"/>
              <w:right w:val="single" w:sz="4" w:space="0" w:color="auto"/>
            </w:tcBorders>
            <w:shd w:val="clear" w:color="auto" w:fill="auto"/>
            <w:noWrap/>
            <w:vAlign w:val="bottom"/>
            <w:hideMark/>
          </w:tcPr>
          <w:p w14:paraId="5198B3CF" w14:textId="77777777" w:rsidR="00BC17C7" w:rsidRDefault="00BC17C7">
            <w:pPr>
              <w:jc w:val="center"/>
              <w:rPr>
                <w:i/>
                <w:iCs/>
                <w:color w:val="000000"/>
              </w:rPr>
            </w:pPr>
            <w:r>
              <w:rPr>
                <w:i/>
                <w:iCs/>
                <w:color w:val="000000"/>
              </w:rPr>
              <w:t>0.92</w:t>
            </w:r>
          </w:p>
        </w:tc>
      </w:tr>
      <w:tr w:rsidR="00BC17C7" w14:paraId="77134E0C"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577CFB4B" w14:textId="77777777" w:rsidR="00BC17C7" w:rsidRDefault="00BC17C7">
            <w:pPr>
              <w:jc w:val="right"/>
              <w:rPr>
                <w:color w:val="000000"/>
              </w:rPr>
            </w:pPr>
            <w:r>
              <w:rPr>
                <w:color w:val="000000"/>
              </w:rPr>
              <w:t>Satisfaction</w:t>
            </w:r>
          </w:p>
        </w:tc>
        <w:tc>
          <w:tcPr>
            <w:tcW w:w="932" w:type="dxa"/>
            <w:tcBorders>
              <w:top w:val="nil"/>
              <w:left w:val="nil"/>
              <w:bottom w:val="nil"/>
              <w:right w:val="nil"/>
            </w:tcBorders>
            <w:shd w:val="clear" w:color="auto" w:fill="auto"/>
            <w:noWrap/>
            <w:vAlign w:val="bottom"/>
            <w:hideMark/>
          </w:tcPr>
          <w:p w14:paraId="70C15F55" w14:textId="77777777" w:rsidR="00BC17C7" w:rsidRDefault="00BC17C7">
            <w:pPr>
              <w:jc w:val="center"/>
              <w:rPr>
                <w:i/>
                <w:iCs/>
                <w:color w:val="000000"/>
              </w:rPr>
            </w:pPr>
            <w:r>
              <w:rPr>
                <w:i/>
                <w:iCs/>
                <w:color w:val="000000"/>
              </w:rPr>
              <w:t>0.76</w:t>
            </w:r>
          </w:p>
        </w:tc>
        <w:tc>
          <w:tcPr>
            <w:tcW w:w="973" w:type="dxa"/>
            <w:tcBorders>
              <w:top w:val="nil"/>
              <w:left w:val="nil"/>
              <w:bottom w:val="nil"/>
              <w:right w:val="nil"/>
            </w:tcBorders>
            <w:shd w:val="clear" w:color="auto" w:fill="auto"/>
            <w:noWrap/>
            <w:vAlign w:val="bottom"/>
            <w:hideMark/>
          </w:tcPr>
          <w:p w14:paraId="45734015"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716E375F" w14:textId="77777777" w:rsidR="00BC17C7" w:rsidRDefault="00BC17C7">
            <w:pPr>
              <w:jc w:val="center"/>
              <w:rPr>
                <w:color w:val="000000"/>
              </w:rPr>
            </w:pPr>
            <w:r>
              <w:rPr>
                <w:color w:val="000000"/>
              </w:rPr>
              <w:t>385</w:t>
            </w:r>
          </w:p>
        </w:tc>
        <w:tc>
          <w:tcPr>
            <w:tcW w:w="932" w:type="dxa"/>
            <w:tcBorders>
              <w:top w:val="nil"/>
              <w:left w:val="nil"/>
              <w:bottom w:val="nil"/>
              <w:right w:val="single" w:sz="4" w:space="0" w:color="auto"/>
            </w:tcBorders>
            <w:shd w:val="clear" w:color="auto" w:fill="auto"/>
            <w:noWrap/>
            <w:vAlign w:val="bottom"/>
            <w:hideMark/>
          </w:tcPr>
          <w:p w14:paraId="2C4F3E3C" w14:textId="77777777" w:rsidR="00BC17C7" w:rsidRDefault="00BC17C7">
            <w:pPr>
              <w:jc w:val="center"/>
              <w:rPr>
                <w:i/>
                <w:iCs/>
                <w:color w:val="000000"/>
              </w:rPr>
            </w:pPr>
            <w:r>
              <w:rPr>
                <w:i/>
                <w:iCs/>
                <w:color w:val="000000"/>
              </w:rPr>
              <w:t>0.47</w:t>
            </w:r>
          </w:p>
        </w:tc>
      </w:tr>
      <w:tr w:rsidR="00BC17C7" w14:paraId="1EE30BA6" w14:textId="77777777" w:rsidTr="00BC17C7">
        <w:trPr>
          <w:trHeight w:val="320"/>
        </w:trPr>
        <w:tc>
          <w:tcPr>
            <w:tcW w:w="4910" w:type="dxa"/>
            <w:tcBorders>
              <w:top w:val="nil"/>
              <w:left w:val="single" w:sz="4" w:space="0" w:color="auto"/>
              <w:bottom w:val="single" w:sz="4" w:space="0" w:color="auto"/>
              <w:right w:val="nil"/>
            </w:tcBorders>
            <w:shd w:val="clear" w:color="auto" w:fill="auto"/>
            <w:noWrap/>
            <w:vAlign w:val="bottom"/>
            <w:hideMark/>
          </w:tcPr>
          <w:p w14:paraId="3AA622CA" w14:textId="77777777" w:rsidR="00BC17C7" w:rsidRDefault="00BC17C7">
            <w:pPr>
              <w:jc w:val="right"/>
              <w:rPr>
                <w:color w:val="000000"/>
              </w:rPr>
            </w:pPr>
            <w:r>
              <w:rPr>
                <w:color w:val="000000"/>
              </w:rPr>
              <w:t>Perspective-Taking</w:t>
            </w:r>
          </w:p>
        </w:tc>
        <w:tc>
          <w:tcPr>
            <w:tcW w:w="932" w:type="dxa"/>
            <w:tcBorders>
              <w:top w:val="nil"/>
              <w:left w:val="nil"/>
              <w:bottom w:val="single" w:sz="4" w:space="0" w:color="auto"/>
              <w:right w:val="nil"/>
            </w:tcBorders>
            <w:shd w:val="clear" w:color="auto" w:fill="auto"/>
            <w:noWrap/>
            <w:vAlign w:val="bottom"/>
            <w:hideMark/>
          </w:tcPr>
          <w:p w14:paraId="12915FC0" w14:textId="77777777" w:rsidR="00BC17C7" w:rsidRDefault="00BC17C7">
            <w:pPr>
              <w:jc w:val="center"/>
              <w:rPr>
                <w:i/>
                <w:iCs/>
                <w:color w:val="000000"/>
              </w:rPr>
            </w:pPr>
            <w:r>
              <w:rPr>
                <w:i/>
                <w:iCs/>
                <w:color w:val="000000"/>
              </w:rPr>
              <w:t>0.60</w:t>
            </w:r>
          </w:p>
        </w:tc>
        <w:tc>
          <w:tcPr>
            <w:tcW w:w="973" w:type="dxa"/>
            <w:tcBorders>
              <w:top w:val="nil"/>
              <w:left w:val="nil"/>
              <w:bottom w:val="single" w:sz="4" w:space="0" w:color="auto"/>
              <w:right w:val="nil"/>
            </w:tcBorders>
            <w:shd w:val="clear" w:color="auto" w:fill="auto"/>
            <w:noWrap/>
            <w:vAlign w:val="bottom"/>
            <w:hideMark/>
          </w:tcPr>
          <w:p w14:paraId="6E12FD59" w14:textId="77777777" w:rsidR="00BC17C7" w:rsidRDefault="00BC17C7">
            <w:pPr>
              <w:jc w:val="center"/>
              <w:rPr>
                <w:color w:val="000000"/>
              </w:rPr>
            </w:pPr>
            <w:r>
              <w:rPr>
                <w:color w:val="000000"/>
              </w:rPr>
              <w:t>2</w:t>
            </w:r>
          </w:p>
        </w:tc>
        <w:tc>
          <w:tcPr>
            <w:tcW w:w="973" w:type="dxa"/>
            <w:tcBorders>
              <w:top w:val="nil"/>
              <w:left w:val="nil"/>
              <w:bottom w:val="single" w:sz="4" w:space="0" w:color="auto"/>
              <w:right w:val="nil"/>
            </w:tcBorders>
            <w:shd w:val="clear" w:color="auto" w:fill="auto"/>
            <w:noWrap/>
            <w:vAlign w:val="bottom"/>
            <w:hideMark/>
          </w:tcPr>
          <w:p w14:paraId="698E2CCD" w14:textId="77777777" w:rsidR="00BC17C7" w:rsidRDefault="00BC17C7">
            <w:pPr>
              <w:jc w:val="center"/>
              <w:rPr>
                <w:color w:val="000000"/>
              </w:rPr>
            </w:pPr>
            <w:r>
              <w:rPr>
                <w:color w:val="000000"/>
              </w:rPr>
              <w:t>385</w:t>
            </w:r>
          </w:p>
        </w:tc>
        <w:tc>
          <w:tcPr>
            <w:tcW w:w="932" w:type="dxa"/>
            <w:tcBorders>
              <w:top w:val="nil"/>
              <w:left w:val="nil"/>
              <w:bottom w:val="single" w:sz="4" w:space="0" w:color="auto"/>
              <w:right w:val="single" w:sz="4" w:space="0" w:color="auto"/>
            </w:tcBorders>
            <w:shd w:val="clear" w:color="auto" w:fill="auto"/>
            <w:noWrap/>
            <w:vAlign w:val="bottom"/>
            <w:hideMark/>
          </w:tcPr>
          <w:p w14:paraId="0E599CDA" w14:textId="77777777" w:rsidR="00BC17C7" w:rsidRDefault="00BC17C7">
            <w:pPr>
              <w:jc w:val="center"/>
              <w:rPr>
                <w:i/>
                <w:iCs/>
                <w:color w:val="000000"/>
              </w:rPr>
            </w:pPr>
            <w:r>
              <w:rPr>
                <w:i/>
                <w:iCs/>
                <w:color w:val="000000"/>
              </w:rPr>
              <w:t>0.55</w:t>
            </w:r>
          </w:p>
        </w:tc>
      </w:tr>
    </w:tbl>
    <w:p w14:paraId="6C4ECC34" w14:textId="252ED001" w:rsidR="00BD1CED" w:rsidRDefault="00BD1CED" w:rsidP="00492041"/>
    <w:p w14:paraId="0FEE89B0" w14:textId="77777777" w:rsidR="00BD1CED" w:rsidRDefault="00BD1CED">
      <w:r>
        <w:br w:type="page"/>
      </w:r>
    </w:p>
    <w:p w14:paraId="02878CBD" w14:textId="77777777" w:rsidR="00BC17C7" w:rsidRDefault="00BC17C7" w:rsidP="00492041"/>
    <w:p w14:paraId="074CAE7E" w14:textId="23CEDCEF" w:rsidR="00506C6F" w:rsidRDefault="00506C6F" w:rsidP="00492041"/>
    <w:tbl>
      <w:tblPr>
        <w:tblW w:w="8720" w:type="dxa"/>
        <w:tblLook w:val="04A0" w:firstRow="1" w:lastRow="0" w:firstColumn="1" w:lastColumn="0" w:noHBand="0" w:noVBand="1"/>
      </w:tblPr>
      <w:tblGrid>
        <w:gridCol w:w="4958"/>
        <w:gridCol w:w="920"/>
        <w:gridCol w:w="961"/>
        <w:gridCol w:w="961"/>
        <w:gridCol w:w="920"/>
      </w:tblGrid>
      <w:tr w:rsidR="00BC17C7" w14:paraId="5F55ED5A" w14:textId="77777777" w:rsidTr="00BC17C7">
        <w:trPr>
          <w:trHeight w:val="320"/>
        </w:trPr>
        <w:tc>
          <w:tcPr>
            <w:tcW w:w="872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BD7C2B8" w14:textId="1314F734" w:rsidR="00BC17C7" w:rsidRDefault="00770800">
            <w:pPr>
              <w:rPr>
                <w:color w:val="000000"/>
              </w:rPr>
            </w:pPr>
            <w:r>
              <w:rPr>
                <w:color w:val="000000"/>
              </w:rPr>
              <w:t xml:space="preserve">Table </w:t>
            </w:r>
            <w:r w:rsidR="00C9312E">
              <w:rPr>
                <w:color w:val="000000"/>
              </w:rPr>
              <w:t>S13</w:t>
            </w:r>
          </w:p>
        </w:tc>
      </w:tr>
      <w:tr w:rsidR="00BC17C7" w14:paraId="79A1AF8B" w14:textId="77777777" w:rsidTr="00BC17C7">
        <w:trPr>
          <w:trHeight w:val="320"/>
        </w:trPr>
        <w:tc>
          <w:tcPr>
            <w:tcW w:w="8720" w:type="dxa"/>
            <w:gridSpan w:val="5"/>
            <w:tcBorders>
              <w:top w:val="nil"/>
              <w:left w:val="single" w:sz="4" w:space="0" w:color="auto"/>
              <w:bottom w:val="single" w:sz="4" w:space="0" w:color="auto"/>
              <w:right w:val="single" w:sz="4" w:space="0" w:color="000000"/>
            </w:tcBorders>
            <w:shd w:val="clear" w:color="auto" w:fill="auto"/>
            <w:vAlign w:val="bottom"/>
            <w:hideMark/>
          </w:tcPr>
          <w:p w14:paraId="7E7F6DBC" w14:textId="1E3F15CE" w:rsidR="00BC17C7" w:rsidRDefault="00BC17C7">
            <w:pPr>
              <w:rPr>
                <w:i/>
                <w:iCs/>
                <w:color w:val="000000"/>
              </w:rPr>
            </w:pPr>
            <w:r>
              <w:rPr>
                <w:i/>
                <w:iCs/>
                <w:color w:val="000000"/>
              </w:rPr>
              <w:t>Three-way interaction between student's social class background, percent of cross-class interactions, and quality of cross-class interactions on sense of belonging</w:t>
            </w:r>
          </w:p>
        </w:tc>
      </w:tr>
      <w:tr w:rsidR="00BC17C7" w14:paraId="5147A18B"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4AD85737" w14:textId="77777777" w:rsidR="00BC17C7" w:rsidRDefault="00BC17C7">
            <w:pPr>
              <w:rPr>
                <w:b/>
                <w:bCs/>
                <w:color w:val="000000"/>
              </w:rPr>
            </w:pPr>
            <w:r>
              <w:rPr>
                <w:b/>
                <w:bCs/>
                <w:color w:val="000000"/>
              </w:rPr>
              <w:t> </w:t>
            </w:r>
          </w:p>
        </w:tc>
        <w:tc>
          <w:tcPr>
            <w:tcW w:w="920" w:type="dxa"/>
            <w:tcBorders>
              <w:top w:val="nil"/>
              <w:left w:val="nil"/>
              <w:bottom w:val="nil"/>
              <w:right w:val="nil"/>
            </w:tcBorders>
            <w:shd w:val="clear" w:color="auto" w:fill="auto"/>
            <w:noWrap/>
            <w:vAlign w:val="bottom"/>
            <w:hideMark/>
          </w:tcPr>
          <w:p w14:paraId="6896AC39" w14:textId="77777777" w:rsidR="00BC17C7" w:rsidRDefault="00BC17C7">
            <w:pPr>
              <w:rPr>
                <w:b/>
                <w:bCs/>
                <w:color w:val="000000"/>
              </w:rPr>
            </w:pPr>
          </w:p>
        </w:tc>
        <w:tc>
          <w:tcPr>
            <w:tcW w:w="961" w:type="dxa"/>
            <w:tcBorders>
              <w:top w:val="nil"/>
              <w:left w:val="nil"/>
              <w:bottom w:val="nil"/>
              <w:right w:val="nil"/>
            </w:tcBorders>
            <w:shd w:val="clear" w:color="auto" w:fill="auto"/>
            <w:noWrap/>
            <w:vAlign w:val="bottom"/>
            <w:hideMark/>
          </w:tcPr>
          <w:p w14:paraId="7759FF57" w14:textId="77777777" w:rsidR="00BC17C7" w:rsidRDefault="00BC17C7">
            <w:pPr>
              <w:jc w:val="center"/>
              <w:rPr>
                <w:sz w:val="20"/>
                <w:szCs w:val="20"/>
              </w:rPr>
            </w:pPr>
          </w:p>
        </w:tc>
        <w:tc>
          <w:tcPr>
            <w:tcW w:w="961" w:type="dxa"/>
            <w:tcBorders>
              <w:top w:val="nil"/>
              <w:left w:val="nil"/>
              <w:bottom w:val="nil"/>
              <w:right w:val="nil"/>
            </w:tcBorders>
            <w:shd w:val="clear" w:color="auto" w:fill="auto"/>
            <w:noWrap/>
            <w:vAlign w:val="bottom"/>
            <w:hideMark/>
          </w:tcPr>
          <w:p w14:paraId="52A59761" w14:textId="77777777" w:rsidR="00BC17C7" w:rsidRDefault="00BC17C7">
            <w:pPr>
              <w:jc w:val="center"/>
              <w:rPr>
                <w:sz w:val="20"/>
                <w:szCs w:val="20"/>
              </w:rPr>
            </w:pPr>
          </w:p>
        </w:tc>
        <w:tc>
          <w:tcPr>
            <w:tcW w:w="920" w:type="dxa"/>
            <w:tcBorders>
              <w:top w:val="nil"/>
              <w:left w:val="nil"/>
              <w:bottom w:val="nil"/>
              <w:right w:val="single" w:sz="4" w:space="0" w:color="auto"/>
            </w:tcBorders>
            <w:shd w:val="clear" w:color="auto" w:fill="auto"/>
            <w:noWrap/>
            <w:vAlign w:val="bottom"/>
            <w:hideMark/>
          </w:tcPr>
          <w:p w14:paraId="35AD37EF" w14:textId="77777777" w:rsidR="00BC17C7" w:rsidRDefault="00BC17C7">
            <w:pPr>
              <w:jc w:val="center"/>
              <w:rPr>
                <w:i/>
                <w:iCs/>
                <w:color w:val="000000"/>
              </w:rPr>
            </w:pPr>
            <w:r>
              <w:rPr>
                <w:i/>
                <w:iCs/>
                <w:color w:val="000000"/>
              </w:rPr>
              <w:t> </w:t>
            </w:r>
          </w:p>
        </w:tc>
      </w:tr>
      <w:tr w:rsidR="00BC17C7" w14:paraId="6A490D5A"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440D238B" w14:textId="77777777" w:rsidR="00BC17C7" w:rsidRDefault="00BC17C7">
            <w:pPr>
              <w:rPr>
                <w:i/>
                <w:iCs/>
                <w:color w:val="000000"/>
              </w:rPr>
            </w:pPr>
            <w:r>
              <w:rPr>
                <w:i/>
                <w:iCs/>
                <w:color w:val="000000"/>
              </w:rPr>
              <w:t>Cross-Class Interactions</w:t>
            </w:r>
          </w:p>
        </w:tc>
        <w:tc>
          <w:tcPr>
            <w:tcW w:w="920" w:type="dxa"/>
            <w:tcBorders>
              <w:top w:val="nil"/>
              <w:left w:val="nil"/>
              <w:bottom w:val="nil"/>
              <w:right w:val="nil"/>
            </w:tcBorders>
            <w:shd w:val="clear" w:color="auto" w:fill="auto"/>
            <w:noWrap/>
            <w:vAlign w:val="bottom"/>
            <w:hideMark/>
          </w:tcPr>
          <w:p w14:paraId="4719615D" w14:textId="77777777" w:rsidR="00BC17C7" w:rsidRDefault="00BC17C7">
            <w:pPr>
              <w:jc w:val="center"/>
              <w:rPr>
                <w:i/>
                <w:iCs/>
                <w:color w:val="000000"/>
              </w:rPr>
            </w:pPr>
            <w:r>
              <w:rPr>
                <w:i/>
                <w:iCs/>
                <w:color w:val="000000"/>
              </w:rPr>
              <w:t>F</w:t>
            </w:r>
          </w:p>
        </w:tc>
        <w:tc>
          <w:tcPr>
            <w:tcW w:w="961" w:type="dxa"/>
            <w:tcBorders>
              <w:top w:val="nil"/>
              <w:left w:val="nil"/>
              <w:bottom w:val="nil"/>
              <w:right w:val="nil"/>
            </w:tcBorders>
            <w:shd w:val="clear" w:color="auto" w:fill="auto"/>
            <w:noWrap/>
            <w:vAlign w:val="bottom"/>
            <w:hideMark/>
          </w:tcPr>
          <w:p w14:paraId="33B90CC5" w14:textId="77777777" w:rsidR="00BC17C7" w:rsidRDefault="00BC17C7">
            <w:pPr>
              <w:jc w:val="center"/>
              <w:rPr>
                <w:i/>
                <w:iCs/>
                <w:color w:val="000000"/>
              </w:rPr>
            </w:pPr>
            <w:r>
              <w:rPr>
                <w:i/>
                <w:iCs/>
                <w:color w:val="000000"/>
              </w:rPr>
              <w:t>DF1</w:t>
            </w:r>
          </w:p>
        </w:tc>
        <w:tc>
          <w:tcPr>
            <w:tcW w:w="961" w:type="dxa"/>
            <w:tcBorders>
              <w:top w:val="nil"/>
              <w:left w:val="nil"/>
              <w:bottom w:val="nil"/>
              <w:right w:val="nil"/>
            </w:tcBorders>
            <w:shd w:val="clear" w:color="auto" w:fill="auto"/>
            <w:noWrap/>
            <w:vAlign w:val="bottom"/>
            <w:hideMark/>
          </w:tcPr>
          <w:p w14:paraId="5D2BAF31" w14:textId="77777777" w:rsidR="00BC17C7" w:rsidRDefault="00BC17C7">
            <w:pPr>
              <w:jc w:val="center"/>
              <w:rPr>
                <w:i/>
                <w:iCs/>
                <w:color w:val="000000"/>
              </w:rPr>
            </w:pPr>
            <w:r>
              <w:rPr>
                <w:i/>
                <w:iCs/>
                <w:color w:val="000000"/>
              </w:rPr>
              <w:t>DF2</w:t>
            </w:r>
          </w:p>
        </w:tc>
        <w:tc>
          <w:tcPr>
            <w:tcW w:w="920" w:type="dxa"/>
            <w:tcBorders>
              <w:top w:val="nil"/>
              <w:left w:val="nil"/>
              <w:bottom w:val="nil"/>
              <w:right w:val="single" w:sz="4" w:space="0" w:color="auto"/>
            </w:tcBorders>
            <w:shd w:val="clear" w:color="auto" w:fill="auto"/>
            <w:noWrap/>
            <w:vAlign w:val="bottom"/>
            <w:hideMark/>
          </w:tcPr>
          <w:p w14:paraId="6FECCB88" w14:textId="77777777" w:rsidR="00BC17C7" w:rsidRDefault="00BC17C7">
            <w:pPr>
              <w:jc w:val="center"/>
              <w:rPr>
                <w:i/>
                <w:iCs/>
                <w:color w:val="000000"/>
              </w:rPr>
            </w:pPr>
            <w:r>
              <w:rPr>
                <w:i/>
                <w:iCs/>
                <w:color w:val="000000"/>
              </w:rPr>
              <w:t>p</w:t>
            </w:r>
          </w:p>
        </w:tc>
      </w:tr>
      <w:tr w:rsidR="00BC17C7" w14:paraId="27BFFF7D"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0F9213BC" w14:textId="77777777" w:rsidR="00BC17C7" w:rsidRDefault="00BC17C7">
            <w:pPr>
              <w:jc w:val="right"/>
              <w:rPr>
                <w:color w:val="000000"/>
              </w:rPr>
            </w:pPr>
            <w:r>
              <w:rPr>
                <w:color w:val="000000"/>
              </w:rPr>
              <w:t>Threat</w:t>
            </w:r>
          </w:p>
        </w:tc>
        <w:tc>
          <w:tcPr>
            <w:tcW w:w="920" w:type="dxa"/>
            <w:tcBorders>
              <w:top w:val="nil"/>
              <w:left w:val="nil"/>
              <w:bottom w:val="nil"/>
              <w:right w:val="nil"/>
            </w:tcBorders>
            <w:shd w:val="clear" w:color="auto" w:fill="auto"/>
            <w:noWrap/>
            <w:vAlign w:val="bottom"/>
            <w:hideMark/>
          </w:tcPr>
          <w:p w14:paraId="720BC532" w14:textId="77777777" w:rsidR="00BC17C7" w:rsidRDefault="00BC17C7">
            <w:pPr>
              <w:jc w:val="center"/>
              <w:rPr>
                <w:i/>
                <w:iCs/>
                <w:color w:val="000000"/>
              </w:rPr>
            </w:pPr>
            <w:r>
              <w:rPr>
                <w:i/>
                <w:iCs/>
                <w:color w:val="000000"/>
              </w:rPr>
              <w:t>0.38</w:t>
            </w:r>
          </w:p>
        </w:tc>
        <w:tc>
          <w:tcPr>
            <w:tcW w:w="961" w:type="dxa"/>
            <w:tcBorders>
              <w:top w:val="nil"/>
              <w:left w:val="nil"/>
              <w:bottom w:val="nil"/>
              <w:right w:val="nil"/>
            </w:tcBorders>
            <w:shd w:val="clear" w:color="auto" w:fill="auto"/>
            <w:noWrap/>
            <w:vAlign w:val="bottom"/>
            <w:hideMark/>
          </w:tcPr>
          <w:p w14:paraId="48990E51"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32C71CB5" w14:textId="77777777" w:rsidR="00BC17C7" w:rsidRDefault="00BC17C7">
            <w:pPr>
              <w:jc w:val="center"/>
              <w:rPr>
                <w:color w:val="000000"/>
              </w:rPr>
            </w:pPr>
            <w:r>
              <w:rPr>
                <w:color w:val="000000"/>
              </w:rPr>
              <w:t>313</w:t>
            </w:r>
          </w:p>
        </w:tc>
        <w:tc>
          <w:tcPr>
            <w:tcW w:w="920" w:type="dxa"/>
            <w:tcBorders>
              <w:top w:val="nil"/>
              <w:left w:val="nil"/>
              <w:bottom w:val="nil"/>
              <w:right w:val="single" w:sz="4" w:space="0" w:color="auto"/>
            </w:tcBorders>
            <w:shd w:val="clear" w:color="auto" w:fill="auto"/>
            <w:noWrap/>
            <w:vAlign w:val="bottom"/>
            <w:hideMark/>
          </w:tcPr>
          <w:p w14:paraId="1BA51915" w14:textId="77777777" w:rsidR="00BC17C7" w:rsidRDefault="00BC17C7">
            <w:pPr>
              <w:jc w:val="center"/>
              <w:rPr>
                <w:i/>
                <w:iCs/>
                <w:color w:val="000000"/>
              </w:rPr>
            </w:pPr>
            <w:r>
              <w:rPr>
                <w:i/>
                <w:iCs/>
                <w:color w:val="000000"/>
              </w:rPr>
              <w:t>0.54</w:t>
            </w:r>
          </w:p>
        </w:tc>
      </w:tr>
      <w:tr w:rsidR="00BC17C7" w14:paraId="41DC5CB7"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0BB9357B" w14:textId="77777777" w:rsidR="00BC17C7" w:rsidRDefault="00BC17C7">
            <w:pPr>
              <w:jc w:val="right"/>
              <w:rPr>
                <w:color w:val="000000"/>
              </w:rPr>
            </w:pPr>
            <w:r>
              <w:rPr>
                <w:color w:val="000000"/>
              </w:rPr>
              <w:t>Satisfaction</w:t>
            </w:r>
          </w:p>
        </w:tc>
        <w:tc>
          <w:tcPr>
            <w:tcW w:w="920" w:type="dxa"/>
            <w:tcBorders>
              <w:top w:val="nil"/>
              <w:left w:val="nil"/>
              <w:bottom w:val="nil"/>
              <w:right w:val="nil"/>
            </w:tcBorders>
            <w:shd w:val="clear" w:color="auto" w:fill="auto"/>
            <w:noWrap/>
            <w:vAlign w:val="bottom"/>
            <w:hideMark/>
          </w:tcPr>
          <w:p w14:paraId="5B4565B5" w14:textId="77777777" w:rsidR="00BC17C7" w:rsidRDefault="00BC17C7">
            <w:pPr>
              <w:jc w:val="center"/>
              <w:rPr>
                <w:i/>
                <w:iCs/>
                <w:color w:val="000000"/>
              </w:rPr>
            </w:pPr>
            <w:r>
              <w:rPr>
                <w:i/>
                <w:iCs/>
                <w:color w:val="000000"/>
              </w:rPr>
              <w:t>1.01</w:t>
            </w:r>
          </w:p>
        </w:tc>
        <w:tc>
          <w:tcPr>
            <w:tcW w:w="961" w:type="dxa"/>
            <w:tcBorders>
              <w:top w:val="nil"/>
              <w:left w:val="nil"/>
              <w:bottom w:val="nil"/>
              <w:right w:val="nil"/>
            </w:tcBorders>
            <w:shd w:val="clear" w:color="auto" w:fill="auto"/>
            <w:noWrap/>
            <w:vAlign w:val="bottom"/>
            <w:hideMark/>
          </w:tcPr>
          <w:p w14:paraId="105BA92C"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2775BD59" w14:textId="77777777" w:rsidR="00BC17C7" w:rsidRDefault="00BC17C7">
            <w:pPr>
              <w:jc w:val="center"/>
              <w:rPr>
                <w:color w:val="000000"/>
              </w:rPr>
            </w:pPr>
            <w:r>
              <w:rPr>
                <w:color w:val="000000"/>
              </w:rPr>
              <w:t>313</w:t>
            </w:r>
          </w:p>
        </w:tc>
        <w:tc>
          <w:tcPr>
            <w:tcW w:w="920" w:type="dxa"/>
            <w:tcBorders>
              <w:top w:val="nil"/>
              <w:left w:val="nil"/>
              <w:bottom w:val="nil"/>
              <w:right w:val="single" w:sz="4" w:space="0" w:color="auto"/>
            </w:tcBorders>
            <w:shd w:val="clear" w:color="auto" w:fill="auto"/>
            <w:noWrap/>
            <w:vAlign w:val="bottom"/>
            <w:hideMark/>
          </w:tcPr>
          <w:p w14:paraId="6AEDDA4B" w14:textId="77777777" w:rsidR="00BC17C7" w:rsidRDefault="00BC17C7">
            <w:pPr>
              <w:jc w:val="center"/>
              <w:rPr>
                <w:i/>
                <w:iCs/>
                <w:color w:val="000000"/>
              </w:rPr>
            </w:pPr>
            <w:r>
              <w:rPr>
                <w:i/>
                <w:iCs/>
                <w:color w:val="000000"/>
              </w:rPr>
              <w:t>0.31</w:t>
            </w:r>
          </w:p>
        </w:tc>
      </w:tr>
      <w:tr w:rsidR="00BC17C7" w14:paraId="440F60A9"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3DDDC0DB" w14:textId="77777777" w:rsidR="00BC17C7" w:rsidRDefault="00BC17C7">
            <w:pPr>
              <w:jc w:val="right"/>
              <w:rPr>
                <w:color w:val="000000"/>
              </w:rPr>
            </w:pPr>
            <w:r>
              <w:rPr>
                <w:color w:val="000000"/>
              </w:rPr>
              <w:t>Perspective-Taking</w:t>
            </w:r>
          </w:p>
        </w:tc>
        <w:tc>
          <w:tcPr>
            <w:tcW w:w="920" w:type="dxa"/>
            <w:tcBorders>
              <w:top w:val="nil"/>
              <w:left w:val="nil"/>
              <w:bottom w:val="nil"/>
              <w:right w:val="nil"/>
            </w:tcBorders>
            <w:shd w:val="clear" w:color="auto" w:fill="auto"/>
            <w:noWrap/>
            <w:vAlign w:val="bottom"/>
            <w:hideMark/>
          </w:tcPr>
          <w:p w14:paraId="7F3C6C5E" w14:textId="77777777" w:rsidR="00BC17C7" w:rsidRDefault="00BC17C7">
            <w:pPr>
              <w:jc w:val="center"/>
              <w:rPr>
                <w:i/>
                <w:iCs/>
                <w:color w:val="000000"/>
              </w:rPr>
            </w:pPr>
            <w:r>
              <w:rPr>
                <w:i/>
                <w:iCs/>
                <w:color w:val="000000"/>
              </w:rPr>
              <w:t>1.93</w:t>
            </w:r>
          </w:p>
        </w:tc>
        <w:tc>
          <w:tcPr>
            <w:tcW w:w="961" w:type="dxa"/>
            <w:tcBorders>
              <w:top w:val="nil"/>
              <w:left w:val="nil"/>
              <w:bottom w:val="nil"/>
              <w:right w:val="nil"/>
            </w:tcBorders>
            <w:shd w:val="clear" w:color="auto" w:fill="auto"/>
            <w:noWrap/>
            <w:vAlign w:val="bottom"/>
            <w:hideMark/>
          </w:tcPr>
          <w:p w14:paraId="4C16580B"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103C8E9E" w14:textId="77777777" w:rsidR="00BC17C7" w:rsidRDefault="00BC17C7">
            <w:pPr>
              <w:jc w:val="center"/>
              <w:rPr>
                <w:color w:val="000000"/>
              </w:rPr>
            </w:pPr>
            <w:r>
              <w:rPr>
                <w:color w:val="000000"/>
              </w:rPr>
              <w:t>313</w:t>
            </w:r>
          </w:p>
        </w:tc>
        <w:tc>
          <w:tcPr>
            <w:tcW w:w="920" w:type="dxa"/>
            <w:tcBorders>
              <w:top w:val="nil"/>
              <w:left w:val="nil"/>
              <w:bottom w:val="nil"/>
              <w:right w:val="single" w:sz="4" w:space="0" w:color="auto"/>
            </w:tcBorders>
            <w:shd w:val="clear" w:color="auto" w:fill="auto"/>
            <w:noWrap/>
            <w:vAlign w:val="bottom"/>
            <w:hideMark/>
          </w:tcPr>
          <w:p w14:paraId="7E37F718" w14:textId="77777777" w:rsidR="00BC17C7" w:rsidRDefault="00BC17C7">
            <w:pPr>
              <w:jc w:val="center"/>
              <w:rPr>
                <w:i/>
                <w:iCs/>
                <w:color w:val="000000"/>
              </w:rPr>
            </w:pPr>
            <w:r>
              <w:rPr>
                <w:i/>
                <w:iCs/>
                <w:color w:val="000000"/>
              </w:rPr>
              <w:t>0.17</w:t>
            </w:r>
          </w:p>
        </w:tc>
      </w:tr>
      <w:tr w:rsidR="00BC17C7" w14:paraId="73519732"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1CFC0080" w14:textId="77777777" w:rsidR="00BC17C7" w:rsidRDefault="00BC17C7">
            <w:pPr>
              <w:jc w:val="right"/>
              <w:rPr>
                <w:color w:val="000000"/>
              </w:rPr>
            </w:pPr>
            <w:r>
              <w:rPr>
                <w:color w:val="000000"/>
              </w:rPr>
              <w:t> </w:t>
            </w:r>
          </w:p>
        </w:tc>
        <w:tc>
          <w:tcPr>
            <w:tcW w:w="920" w:type="dxa"/>
            <w:tcBorders>
              <w:top w:val="nil"/>
              <w:left w:val="nil"/>
              <w:bottom w:val="nil"/>
              <w:right w:val="nil"/>
            </w:tcBorders>
            <w:shd w:val="clear" w:color="auto" w:fill="auto"/>
            <w:noWrap/>
            <w:vAlign w:val="bottom"/>
            <w:hideMark/>
          </w:tcPr>
          <w:p w14:paraId="0AABDE75" w14:textId="77777777" w:rsidR="00BC17C7" w:rsidRDefault="00BC17C7">
            <w:pPr>
              <w:jc w:val="right"/>
              <w:rPr>
                <w:color w:val="000000"/>
              </w:rPr>
            </w:pPr>
          </w:p>
        </w:tc>
        <w:tc>
          <w:tcPr>
            <w:tcW w:w="961" w:type="dxa"/>
            <w:tcBorders>
              <w:top w:val="nil"/>
              <w:left w:val="nil"/>
              <w:bottom w:val="nil"/>
              <w:right w:val="nil"/>
            </w:tcBorders>
            <w:shd w:val="clear" w:color="auto" w:fill="auto"/>
            <w:noWrap/>
            <w:vAlign w:val="bottom"/>
            <w:hideMark/>
          </w:tcPr>
          <w:p w14:paraId="7E81EB91" w14:textId="77777777" w:rsidR="00BC17C7" w:rsidRDefault="00BC17C7">
            <w:pPr>
              <w:rPr>
                <w:sz w:val="20"/>
                <w:szCs w:val="20"/>
              </w:rPr>
            </w:pPr>
          </w:p>
        </w:tc>
        <w:tc>
          <w:tcPr>
            <w:tcW w:w="961" w:type="dxa"/>
            <w:tcBorders>
              <w:top w:val="nil"/>
              <w:left w:val="nil"/>
              <w:bottom w:val="nil"/>
              <w:right w:val="nil"/>
            </w:tcBorders>
            <w:shd w:val="clear" w:color="auto" w:fill="auto"/>
            <w:noWrap/>
            <w:vAlign w:val="bottom"/>
            <w:hideMark/>
          </w:tcPr>
          <w:p w14:paraId="59371B4D" w14:textId="77777777" w:rsidR="00BC17C7" w:rsidRDefault="00BC17C7">
            <w:pPr>
              <w:rPr>
                <w:sz w:val="20"/>
                <w:szCs w:val="20"/>
              </w:rPr>
            </w:pPr>
          </w:p>
        </w:tc>
        <w:tc>
          <w:tcPr>
            <w:tcW w:w="920" w:type="dxa"/>
            <w:tcBorders>
              <w:top w:val="nil"/>
              <w:left w:val="nil"/>
              <w:bottom w:val="nil"/>
              <w:right w:val="single" w:sz="4" w:space="0" w:color="auto"/>
            </w:tcBorders>
            <w:shd w:val="clear" w:color="auto" w:fill="auto"/>
            <w:noWrap/>
            <w:vAlign w:val="bottom"/>
            <w:hideMark/>
          </w:tcPr>
          <w:p w14:paraId="321F3C1B" w14:textId="77777777" w:rsidR="00BC17C7" w:rsidRDefault="00BC17C7">
            <w:pPr>
              <w:rPr>
                <w:rFonts w:ascii="Calibri" w:hAnsi="Calibri"/>
                <w:color w:val="000000"/>
              </w:rPr>
            </w:pPr>
            <w:r>
              <w:rPr>
                <w:rFonts w:ascii="Calibri" w:hAnsi="Calibri"/>
                <w:color w:val="000000"/>
              </w:rPr>
              <w:t> </w:t>
            </w:r>
          </w:p>
        </w:tc>
      </w:tr>
      <w:tr w:rsidR="00BC17C7" w14:paraId="3166224E"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1C224CA2" w14:textId="77777777" w:rsidR="00BC17C7" w:rsidRDefault="00BC17C7">
            <w:pPr>
              <w:rPr>
                <w:i/>
                <w:iCs/>
                <w:color w:val="000000"/>
              </w:rPr>
            </w:pPr>
            <w:r>
              <w:rPr>
                <w:i/>
                <w:iCs/>
                <w:color w:val="000000"/>
              </w:rPr>
              <w:t>Same-Class Interactions</w:t>
            </w:r>
          </w:p>
        </w:tc>
        <w:tc>
          <w:tcPr>
            <w:tcW w:w="920" w:type="dxa"/>
            <w:tcBorders>
              <w:top w:val="nil"/>
              <w:left w:val="nil"/>
              <w:bottom w:val="nil"/>
              <w:right w:val="nil"/>
            </w:tcBorders>
            <w:shd w:val="clear" w:color="auto" w:fill="auto"/>
            <w:noWrap/>
            <w:vAlign w:val="bottom"/>
            <w:hideMark/>
          </w:tcPr>
          <w:p w14:paraId="6AE292E1" w14:textId="77777777" w:rsidR="00BC17C7" w:rsidRDefault="00BC17C7">
            <w:pPr>
              <w:jc w:val="center"/>
              <w:rPr>
                <w:i/>
                <w:iCs/>
                <w:color w:val="000000"/>
              </w:rPr>
            </w:pPr>
            <w:r>
              <w:rPr>
                <w:i/>
                <w:iCs/>
                <w:color w:val="000000"/>
              </w:rPr>
              <w:t>F</w:t>
            </w:r>
          </w:p>
        </w:tc>
        <w:tc>
          <w:tcPr>
            <w:tcW w:w="961" w:type="dxa"/>
            <w:tcBorders>
              <w:top w:val="nil"/>
              <w:left w:val="nil"/>
              <w:bottom w:val="nil"/>
              <w:right w:val="nil"/>
            </w:tcBorders>
            <w:shd w:val="clear" w:color="auto" w:fill="auto"/>
            <w:noWrap/>
            <w:vAlign w:val="bottom"/>
            <w:hideMark/>
          </w:tcPr>
          <w:p w14:paraId="1129AC24" w14:textId="77777777" w:rsidR="00BC17C7" w:rsidRDefault="00BC17C7">
            <w:pPr>
              <w:jc w:val="center"/>
              <w:rPr>
                <w:i/>
                <w:iCs/>
                <w:color w:val="000000"/>
              </w:rPr>
            </w:pPr>
            <w:r>
              <w:rPr>
                <w:i/>
                <w:iCs/>
                <w:color w:val="000000"/>
              </w:rPr>
              <w:t>DF1</w:t>
            </w:r>
          </w:p>
        </w:tc>
        <w:tc>
          <w:tcPr>
            <w:tcW w:w="961" w:type="dxa"/>
            <w:tcBorders>
              <w:top w:val="nil"/>
              <w:left w:val="nil"/>
              <w:bottom w:val="nil"/>
              <w:right w:val="nil"/>
            </w:tcBorders>
            <w:shd w:val="clear" w:color="auto" w:fill="auto"/>
            <w:noWrap/>
            <w:vAlign w:val="bottom"/>
            <w:hideMark/>
          </w:tcPr>
          <w:p w14:paraId="06BD91DC" w14:textId="77777777" w:rsidR="00BC17C7" w:rsidRDefault="00BC17C7">
            <w:pPr>
              <w:jc w:val="center"/>
              <w:rPr>
                <w:i/>
                <w:iCs/>
                <w:color w:val="000000"/>
              </w:rPr>
            </w:pPr>
            <w:r>
              <w:rPr>
                <w:i/>
                <w:iCs/>
                <w:color w:val="000000"/>
              </w:rPr>
              <w:t>DF2</w:t>
            </w:r>
          </w:p>
        </w:tc>
        <w:tc>
          <w:tcPr>
            <w:tcW w:w="920" w:type="dxa"/>
            <w:tcBorders>
              <w:top w:val="nil"/>
              <w:left w:val="nil"/>
              <w:bottom w:val="nil"/>
              <w:right w:val="single" w:sz="4" w:space="0" w:color="auto"/>
            </w:tcBorders>
            <w:shd w:val="clear" w:color="auto" w:fill="auto"/>
            <w:noWrap/>
            <w:vAlign w:val="bottom"/>
            <w:hideMark/>
          </w:tcPr>
          <w:p w14:paraId="319161EA" w14:textId="77777777" w:rsidR="00BC17C7" w:rsidRDefault="00BC17C7">
            <w:pPr>
              <w:jc w:val="center"/>
              <w:rPr>
                <w:i/>
                <w:iCs/>
                <w:color w:val="000000"/>
              </w:rPr>
            </w:pPr>
            <w:r>
              <w:rPr>
                <w:i/>
                <w:iCs/>
                <w:color w:val="000000"/>
              </w:rPr>
              <w:t>p</w:t>
            </w:r>
          </w:p>
        </w:tc>
      </w:tr>
      <w:tr w:rsidR="00BC17C7" w14:paraId="0AEAB103"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363ECB13" w14:textId="77777777" w:rsidR="00BC17C7" w:rsidRDefault="00BC17C7">
            <w:pPr>
              <w:jc w:val="right"/>
              <w:rPr>
                <w:color w:val="000000"/>
              </w:rPr>
            </w:pPr>
            <w:r>
              <w:rPr>
                <w:color w:val="000000"/>
              </w:rPr>
              <w:t>Threat</w:t>
            </w:r>
          </w:p>
        </w:tc>
        <w:tc>
          <w:tcPr>
            <w:tcW w:w="920" w:type="dxa"/>
            <w:tcBorders>
              <w:top w:val="nil"/>
              <w:left w:val="nil"/>
              <w:bottom w:val="nil"/>
              <w:right w:val="nil"/>
            </w:tcBorders>
            <w:shd w:val="clear" w:color="auto" w:fill="auto"/>
            <w:noWrap/>
            <w:vAlign w:val="bottom"/>
            <w:hideMark/>
          </w:tcPr>
          <w:p w14:paraId="22016F59" w14:textId="77777777" w:rsidR="00BC17C7" w:rsidRDefault="00BC17C7">
            <w:pPr>
              <w:jc w:val="center"/>
              <w:rPr>
                <w:i/>
                <w:iCs/>
                <w:color w:val="000000"/>
              </w:rPr>
            </w:pPr>
            <w:r>
              <w:rPr>
                <w:i/>
                <w:iCs/>
                <w:color w:val="000000"/>
              </w:rPr>
              <w:t>0.24</w:t>
            </w:r>
          </w:p>
        </w:tc>
        <w:tc>
          <w:tcPr>
            <w:tcW w:w="961" w:type="dxa"/>
            <w:tcBorders>
              <w:top w:val="nil"/>
              <w:left w:val="nil"/>
              <w:bottom w:val="nil"/>
              <w:right w:val="nil"/>
            </w:tcBorders>
            <w:shd w:val="clear" w:color="auto" w:fill="auto"/>
            <w:noWrap/>
            <w:vAlign w:val="bottom"/>
            <w:hideMark/>
          </w:tcPr>
          <w:p w14:paraId="2C195BD6"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63E4E48D" w14:textId="77777777" w:rsidR="00BC17C7" w:rsidRDefault="00BC17C7">
            <w:pPr>
              <w:jc w:val="center"/>
              <w:rPr>
                <w:color w:val="000000"/>
              </w:rPr>
            </w:pPr>
            <w:r>
              <w:rPr>
                <w:color w:val="000000"/>
              </w:rPr>
              <w:t>364</w:t>
            </w:r>
          </w:p>
        </w:tc>
        <w:tc>
          <w:tcPr>
            <w:tcW w:w="920" w:type="dxa"/>
            <w:tcBorders>
              <w:top w:val="nil"/>
              <w:left w:val="nil"/>
              <w:bottom w:val="nil"/>
              <w:right w:val="single" w:sz="4" w:space="0" w:color="auto"/>
            </w:tcBorders>
            <w:shd w:val="clear" w:color="auto" w:fill="auto"/>
            <w:noWrap/>
            <w:vAlign w:val="bottom"/>
            <w:hideMark/>
          </w:tcPr>
          <w:p w14:paraId="5F20DDD2" w14:textId="77777777" w:rsidR="00BC17C7" w:rsidRDefault="00BC17C7">
            <w:pPr>
              <w:jc w:val="center"/>
              <w:rPr>
                <w:i/>
                <w:iCs/>
                <w:color w:val="000000"/>
              </w:rPr>
            </w:pPr>
            <w:r>
              <w:rPr>
                <w:i/>
                <w:iCs/>
                <w:color w:val="000000"/>
              </w:rPr>
              <w:t>0.62</w:t>
            </w:r>
          </w:p>
        </w:tc>
      </w:tr>
      <w:tr w:rsidR="00BC17C7" w14:paraId="22973713"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68956CE5" w14:textId="77777777" w:rsidR="00BC17C7" w:rsidRDefault="00BC17C7">
            <w:pPr>
              <w:jc w:val="right"/>
              <w:rPr>
                <w:color w:val="000000"/>
              </w:rPr>
            </w:pPr>
            <w:r>
              <w:rPr>
                <w:color w:val="000000"/>
              </w:rPr>
              <w:t>Satisfaction</w:t>
            </w:r>
          </w:p>
        </w:tc>
        <w:tc>
          <w:tcPr>
            <w:tcW w:w="920" w:type="dxa"/>
            <w:tcBorders>
              <w:top w:val="nil"/>
              <w:left w:val="nil"/>
              <w:bottom w:val="nil"/>
              <w:right w:val="nil"/>
            </w:tcBorders>
            <w:shd w:val="clear" w:color="auto" w:fill="auto"/>
            <w:noWrap/>
            <w:vAlign w:val="bottom"/>
            <w:hideMark/>
          </w:tcPr>
          <w:p w14:paraId="477F7EDC" w14:textId="77777777" w:rsidR="00BC17C7" w:rsidRDefault="00BC17C7">
            <w:pPr>
              <w:jc w:val="center"/>
              <w:rPr>
                <w:i/>
                <w:iCs/>
                <w:color w:val="000000"/>
              </w:rPr>
            </w:pPr>
            <w:r>
              <w:rPr>
                <w:i/>
                <w:iCs/>
                <w:color w:val="000000"/>
              </w:rPr>
              <w:t>0.06</w:t>
            </w:r>
          </w:p>
        </w:tc>
        <w:tc>
          <w:tcPr>
            <w:tcW w:w="961" w:type="dxa"/>
            <w:tcBorders>
              <w:top w:val="nil"/>
              <w:left w:val="nil"/>
              <w:bottom w:val="nil"/>
              <w:right w:val="nil"/>
            </w:tcBorders>
            <w:shd w:val="clear" w:color="auto" w:fill="auto"/>
            <w:noWrap/>
            <w:vAlign w:val="bottom"/>
            <w:hideMark/>
          </w:tcPr>
          <w:p w14:paraId="01328675"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0A5CE364" w14:textId="77777777" w:rsidR="00BC17C7" w:rsidRDefault="00BC17C7">
            <w:pPr>
              <w:jc w:val="center"/>
              <w:rPr>
                <w:color w:val="000000"/>
              </w:rPr>
            </w:pPr>
            <w:r>
              <w:rPr>
                <w:color w:val="000000"/>
              </w:rPr>
              <w:t>364</w:t>
            </w:r>
          </w:p>
        </w:tc>
        <w:tc>
          <w:tcPr>
            <w:tcW w:w="920" w:type="dxa"/>
            <w:tcBorders>
              <w:top w:val="nil"/>
              <w:left w:val="nil"/>
              <w:bottom w:val="nil"/>
              <w:right w:val="single" w:sz="4" w:space="0" w:color="auto"/>
            </w:tcBorders>
            <w:shd w:val="clear" w:color="auto" w:fill="auto"/>
            <w:noWrap/>
            <w:vAlign w:val="bottom"/>
            <w:hideMark/>
          </w:tcPr>
          <w:p w14:paraId="288C1F3D" w14:textId="77777777" w:rsidR="00BC17C7" w:rsidRDefault="00BC17C7">
            <w:pPr>
              <w:jc w:val="center"/>
              <w:rPr>
                <w:i/>
                <w:iCs/>
                <w:color w:val="000000"/>
              </w:rPr>
            </w:pPr>
            <w:r>
              <w:rPr>
                <w:i/>
                <w:iCs/>
                <w:color w:val="000000"/>
              </w:rPr>
              <w:t>0.81</w:t>
            </w:r>
          </w:p>
        </w:tc>
      </w:tr>
      <w:tr w:rsidR="00BC17C7" w14:paraId="022C5CB8" w14:textId="77777777" w:rsidTr="00BC17C7">
        <w:trPr>
          <w:trHeight w:val="320"/>
        </w:trPr>
        <w:tc>
          <w:tcPr>
            <w:tcW w:w="4958" w:type="dxa"/>
            <w:tcBorders>
              <w:top w:val="nil"/>
              <w:left w:val="single" w:sz="4" w:space="0" w:color="auto"/>
              <w:bottom w:val="single" w:sz="4" w:space="0" w:color="auto"/>
              <w:right w:val="nil"/>
            </w:tcBorders>
            <w:shd w:val="clear" w:color="auto" w:fill="auto"/>
            <w:noWrap/>
            <w:vAlign w:val="bottom"/>
            <w:hideMark/>
          </w:tcPr>
          <w:p w14:paraId="1E288FCF" w14:textId="77777777" w:rsidR="00BC17C7" w:rsidRDefault="00BC17C7">
            <w:pPr>
              <w:jc w:val="right"/>
              <w:rPr>
                <w:color w:val="000000"/>
              </w:rPr>
            </w:pPr>
            <w:r>
              <w:rPr>
                <w:color w:val="000000"/>
              </w:rPr>
              <w:t>Perspective-Taking</w:t>
            </w:r>
          </w:p>
        </w:tc>
        <w:tc>
          <w:tcPr>
            <w:tcW w:w="920" w:type="dxa"/>
            <w:tcBorders>
              <w:top w:val="nil"/>
              <w:left w:val="nil"/>
              <w:bottom w:val="single" w:sz="4" w:space="0" w:color="auto"/>
              <w:right w:val="nil"/>
            </w:tcBorders>
            <w:shd w:val="clear" w:color="auto" w:fill="auto"/>
            <w:noWrap/>
            <w:vAlign w:val="bottom"/>
            <w:hideMark/>
          </w:tcPr>
          <w:p w14:paraId="1521C75D" w14:textId="77777777" w:rsidR="00BC17C7" w:rsidRDefault="00BC17C7">
            <w:pPr>
              <w:jc w:val="center"/>
              <w:rPr>
                <w:i/>
                <w:iCs/>
                <w:color w:val="000000"/>
              </w:rPr>
            </w:pPr>
            <w:r>
              <w:rPr>
                <w:i/>
                <w:iCs/>
                <w:color w:val="000000"/>
              </w:rPr>
              <w:t>0.00</w:t>
            </w:r>
          </w:p>
        </w:tc>
        <w:tc>
          <w:tcPr>
            <w:tcW w:w="961" w:type="dxa"/>
            <w:tcBorders>
              <w:top w:val="nil"/>
              <w:left w:val="nil"/>
              <w:bottom w:val="single" w:sz="4" w:space="0" w:color="auto"/>
              <w:right w:val="nil"/>
            </w:tcBorders>
            <w:shd w:val="clear" w:color="auto" w:fill="auto"/>
            <w:noWrap/>
            <w:vAlign w:val="bottom"/>
            <w:hideMark/>
          </w:tcPr>
          <w:p w14:paraId="4BE9FDBC" w14:textId="77777777" w:rsidR="00BC17C7" w:rsidRDefault="00BC17C7">
            <w:pPr>
              <w:jc w:val="center"/>
              <w:rPr>
                <w:color w:val="000000"/>
              </w:rPr>
            </w:pPr>
            <w:r>
              <w:rPr>
                <w:color w:val="000000"/>
              </w:rPr>
              <w:t>1</w:t>
            </w:r>
          </w:p>
        </w:tc>
        <w:tc>
          <w:tcPr>
            <w:tcW w:w="961" w:type="dxa"/>
            <w:tcBorders>
              <w:top w:val="nil"/>
              <w:left w:val="nil"/>
              <w:bottom w:val="single" w:sz="4" w:space="0" w:color="auto"/>
              <w:right w:val="nil"/>
            </w:tcBorders>
            <w:shd w:val="clear" w:color="auto" w:fill="auto"/>
            <w:noWrap/>
            <w:vAlign w:val="bottom"/>
            <w:hideMark/>
          </w:tcPr>
          <w:p w14:paraId="6AB7E74E" w14:textId="77777777" w:rsidR="00BC17C7" w:rsidRDefault="00BC17C7">
            <w:pPr>
              <w:jc w:val="center"/>
              <w:rPr>
                <w:color w:val="000000"/>
              </w:rPr>
            </w:pPr>
            <w:r>
              <w:rPr>
                <w:color w:val="000000"/>
              </w:rPr>
              <w:t>364</w:t>
            </w:r>
          </w:p>
        </w:tc>
        <w:tc>
          <w:tcPr>
            <w:tcW w:w="920" w:type="dxa"/>
            <w:tcBorders>
              <w:top w:val="nil"/>
              <w:left w:val="nil"/>
              <w:bottom w:val="single" w:sz="4" w:space="0" w:color="auto"/>
              <w:right w:val="single" w:sz="4" w:space="0" w:color="auto"/>
            </w:tcBorders>
            <w:shd w:val="clear" w:color="auto" w:fill="auto"/>
            <w:noWrap/>
            <w:vAlign w:val="bottom"/>
            <w:hideMark/>
          </w:tcPr>
          <w:p w14:paraId="2C3180F1" w14:textId="77777777" w:rsidR="00BC17C7" w:rsidRDefault="00BC17C7">
            <w:pPr>
              <w:jc w:val="center"/>
              <w:rPr>
                <w:i/>
                <w:iCs/>
                <w:color w:val="000000"/>
              </w:rPr>
            </w:pPr>
            <w:r>
              <w:rPr>
                <w:i/>
                <w:iCs/>
                <w:color w:val="000000"/>
              </w:rPr>
              <w:t>0.95</w:t>
            </w:r>
          </w:p>
        </w:tc>
      </w:tr>
    </w:tbl>
    <w:p w14:paraId="51FE8966" w14:textId="7AEDB709" w:rsidR="00506C6F" w:rsidRDefault="00506C6F" w:rsidP="00492041"/>
    <w:p w14:paraId="5BB21576" w14:textId="1CEAA584" w:rsidR="00BC17C7" w:rsidRDefault="00BC17C7" w:rsidP="00492041"/>
    <w:tbl>
      <w:tblPr>
        <w:tblW w:w="8720" w:type="dxa"/>
        <w:tblLook w:val="04A0" w:firstRow="1" w:lastRow="0" w:firstColumn="1" w:lastColumn="0" w:noHBand="0" w:noVBand="1"/>
      </w:tblPr>
      <w:tblGrid>
        <w:gridCol w:w="4910"/>
        <w:gridCol w:w="932"/>
        <w:gridCol w:w="973"/>
        <w:gridCol w:w="973"/>
        <w:gridCol w:w="932"/>
      </w:tblGrid>
      <w:tr w:rsidR="00BC17C7" w14:paraId="1C0B7AFF" w14:textId="77777777" w:rsidTr="00BC17C7">
        <w:trPr>
          <w:trHeight w:val="320"/>
        </w:trPr>
        <w:tc>
          <w:tcPr>
            <w:tcW w:w="872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5D2CD59B" w14:textId="5CBD3EC1" w:rsidR="00BC17C7" w:rsidRDefault="00770800">
            <w:pPr>
              <w:rPr>
                <w:color w:val="000000"/>
              </w:rPr>
            </w:pPr>
            <w:r>
              <w:rPr>
                <w:color w:val="000000"/>
              </w:rPr>
              <w:t xml:space="preserve">Table </w:t>
            </w:r>
            <w:r w:rsidR="00C9312E">
              <w:rPr>
                <w:color w:val="000000"/>
              </w:rPr>
              <w:t>S14</w:t>
            </w:r>
          </w:p>
        </w:tc>
      </w:tr>
      <w:tr w:rsidR="00BC17C7" w14:paraId="0F1ED92F" w14:textId="77777777" w:rsidTr="00BC17C7">
        <w:trPr>
          <w:trHeight w:val="320"/>
        </w:trPr>
        <w:tc>
          <w:tcPr>
            <w:tcW w:w="8720" w:type="dxa"/>
            <w:gridSpan w:val="5"/>
            <w:tcBorders>
              <w:top w:val="nil"/>
              <w:left w:val="single" w:sz="4" w:space="0" w:color="auto"/>
              <w:bottom w:val="single" w:sz="4" w:space="0" w:color="auto"/>
              <w:right w:val="single" w:sz="4" w:space="0" w:color="000000"/>
            </w:tcBorders>
            <w:shd w:val="clear" w:color="auto" w:fill="auto"/>
            <w:vAlign w:val="bottom"/>
            <w:hideMark/>
          </w:tcPr>
          <w:p w14:paraId="7F7A3A63" w14:textId="608A3C1C" w:rsidR="00BC17C7" w:rsidRDefault="00BC17C7">
            <w:pPr>
              <w:rPr>
                <w:i/>
                <w:iCs/>
                <w:color w:val="000000"/>
              </w:rPr>
            </w:pPr>
            <w:r>
              <w:rPr>
                <w:i/>
                <w:iCs/>
                <w:color w:val="000000"/>
              </w:rPr>
              <w:t>Three-way interaction between students' race, percent of cross-race interactions, and quality of cross-race interactions on social identity threat</w:t>
            </w:r>
          </w:p>
        </w:tc>
      </w:tr>
      <w:tr w:rsidR="00BC17C7" w14:paraId="33483DD1"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2D7EA53C" w14:textId="77777777" w:rsidR="00BC17C7" w:rsidRDefault="00BC17C7">
            <w:pPr>
              <w:rPr>
                <w:b/>
                <w:bCs/>
                <w:color w:val="000000"/>
              </w:rPr>
            </w:pPr>
            <w:r>
              <w:rPr>
                <w:b/>
                <w:bCs/>
                <w:color w:val="000000"/>
              </w:rPr>
              <w:t> </w:t>
            </w:r>
          </w:p>
        </w:tc>
        <w:tc>
          <w:tcPr>
            <w:tcW w:w="932" w:type="dxa"/>
            <w:tcBorders>
              <w:top w:val="nil"/>
              <w:left w:val="nil"/>
              <w:bottom w:val="nil"/>
              <w:right w:val="nil"/>
            </w:tcBorders>
            <w:shd w:val="clear" w:color="auto" w:fill="auto"/>
            <w:noWrap/>
            <w:vAlign w:val="bottom"/>
            <w:hideMark/>
          </w:tcPr>
          <w:p w14:paraId="6E95BB5F" w14:textId="77777777" w:rsidR="00BC17C7" w:rsidRDefault="00BC17C7">
            <w:pPr>
              <w:rPr>
                <w:b/>
                <w:bCs/>
                <w:color w:val="000000"/>
              </w:rPr>
            </w:pPr>
          </w:p>
        </w:tc>
        <w:tc>
          <w:tcPr>
            <w:tcW w:w="973" w:type="dxa"/>
            <w:tcBorders>
              <w:top w:val="nil"/>
              <w:left w:val="nil"/>
              <w:bottom w:val="nil"/>
              <w:right w:val="nil"/>
            </w:tcBorders>
            <w:shd w:val="clear" w:color="auto" w:fill="auto"/>
            <w:noWrap/>
            <w:vAlign w:val="bottom"/>
            <w:hideMark/>
          </w:tcPr>
          <w:p w14:paraId="01421DC8" w14:textId="77777777" w:rsidR="00BC17C7" w:rsidRDefault="00BC17C7">
            <w:pPr>
              <w:jc w:val="center"/>
              <w:rPr>
                <w:sz w:val="20"/>
                <w:szCs w:val="20"/>
              </w:rPr>
            </w:pPr>
          </w:p>
        </w:tc>
        <w:tc>
          <w:tcPr>
            <w:tcW w:w="973" w:type="dxa"/>
            <w:tcBorders>
              <w:top w:val="nil"/>
              <w:left w:val="nil"/>
              <w:bottom w:val="nil"/>
              <w:right w:val="nil"/>
            </w:tcBorders>
            <w:shd w:val="clear" w:color="auto" w:fill="auto"/>
            <w:noWrap/>
            <w:vAlign w:val="bottom"/>
            <w:hideMark/>
          </w:tcPr>
          <w:p w14:paraId="607D3548" w14:textId="77777777" w:rsidR="00BC17C7" w:rsidRDefault="00BC17C7">
            <w:pPr>
              <w:jc w:val="center"/>
              <w:rPr>
                <w:sz w:val="20"/>
                <w:szCs w:val="20"/>
              </w:rPr>
            </w:pPr>
          </w:p>
        </w:tc>
        <w:tc>
          <w:tcPr>
            <w:tcW w:w="932" w:type="dxa"/>
            <w:tcBorders>
              <w:top w:val="nil"/>
              <w:left w:val="nil"/>
              <w:bottom w:val="nil"/>
              <w:right w:val="single" w:sz="4" w:space="0" w:color="auto"/>
            </w:tcBorders>
            <w:shd w:val="clear" w:color="auto" w:fill="auto"/>
            <w:noWrap/>
            <w:vAlign w:val="bottom"/>
            <w:hideMark/>
          </w:tcPr>
          <w:p w14:paraId="3E71EAC4" w14:textId="77777777" w:rsidR="00BC17C7" w:rsidRDefault="00BC17C7">
            <w:pPr>
              <w:jc w:val="center"/>
              <w:rPr>
                <w:i/>
                <w:iCs/>
                <w:color w:val="000000"/>
              </w:rPr>
            </w:pPr>
            <w:r>
              <w:rPr>
                <w:i/>
                <w:iCs/>
                <w:color w:val="000000"/>
              </w:rPr>
              <w:t> </w:t>
            </w:r>
          </w:p>
        </w:tc>
      </w:tr>
      <w:tr w:rsidR="00BC17C7" w14:paraId="1F2EE242"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757841E1" w14:textId="77777777" w:rsidR="00BC17C7" w:rsidRDefault="00BC17C7">
            <w:pPr>
              <w:rPr>
                <w:i/>
                <w:iCs/>
                <w:color w:val="000000"/>
              </w:rPr>
            </w:pPr>
            <w:r>
              <w:rPr>
                <w:i/>
                <w:iCs/>
                <w:color w:val="000000"/>
              </w:rPr>
              <w:t>Cross-Race Interactions</w:t>
            </w:r>
          </w:p>
        </w:tc>
        <w:tc>
          <w:tcPr>
            <w:tcW w:w="932" w:type="dxa"/>
            <w:tcBorders>
              <w:top w:val="nil"/>
              <w:left w:val="nil"/>
              <w:bottom w:val="nil"/>
              <w:right w:val="nil"/>
            </w:tcBorders>
            <w:shd w:val="clear" w:color="auto" w:fill="auto"/>
            <w:noWrap/>
            <w:vAlign w:val="bottom"/>
            <w:hideMark/>
          </w:tcPr>
          <w:p w14:paraId="21845578" w14:textId="77777777" w:rsidR="00BC17C7" w:rsidRDefault="00BC17C7">
            <w:pPr>
              <w:jc w:val="center"/>
              <w:rPr>
                <w:i/>
                <w:iCs/>
                <w:color w:val="000000"/>
              </w:rPr>
            </w:pPr>
            <w:r>
              <w:rPr>
                <w:i/>
                <w:iCs/>
                <w:color w:val="000000"/>
              </w:rPr>
              <w:t>F</w:t>
            </w:r>
          </w:p>
        </w:tc>
        <w:tc>
          <w:tcPr>
            <w:tcW w:w="973" w:type="dxa"/>
            <w:tcBorders>
              <w:top w:val="nil"/>
              <w:left w:val="nil"/>
              <w:bottom w:val="nil"/>
              <w:right w:val="nil"/>
            </w:tcBorders>
            <w:shd w:val="clear" w:color="auto" w:fill="auto"/>
            <w:noWrap/>
            <w:vAlign w:val="bottom"/>
            <w:hideMark/>
          </w:tcPr>
          <w:p w14:paraId="6CCF9277" w14:textId="77777777" w:rsidR="00BC17C7" w:rsidRDefault="00BC17C7">
            <w:pPr>
              <w:jc w:val="center"/>
              <w:rPr>
                <w:i/>
                <w:iCs/>
                <w:color w:val="000000"/>
              </w:rPr>
            </w:pPr>
            <w:r>
              <w:rPr>
                <w:i/>
                <w:iCs/>
                <w:color w:val="000000"/>
              </w:rPr>
              <w:t>DF1</w:t>
            </w:r>
          </w:p>
        </w:tc>
        <w:tc>
          <w:tcPr>
            <w:tcW w:w="973" w:type="dxa"/>
            <w:tcBorders>
              <w:top w:val="nil"/>
              <w:left w:val="nil"/>
              <w:bottom w:val="nil"/>
              <w:right w:val="nil"/>
            </w:tcBorders>
            <w:shd w:val="clear" w:color="auto" w:fill="auto"/>
            <w:noWrap/>
            <w:vAlign w:val="bottom"/>
            <w:hideMark/>
          </w:tcPr>
          <w:p w14:paraId="7232D012" w14:textId="77777777" w:rsidR="00BC17C7" w:rsidRDefault="00BC17C7">
            <w:pPr>
              <w:jc w:val="center"/>
              <w:rPr>
                <w:i/>
                <w:iCs/>
                <w:color w:val="000000"/>
              </w:rPr>
            </w:pPr>
            <w:r>
              <w:rPr>
                <w:i/>
                <w:iCs/>
                <w:color w:val="000000"/>
              </w:rPr>
              <w:t>DF2</w:t>
            </w:r>
          </w:p>
        </w:tc>
        <w:tc>
          <w:tcPr>
            <w:tcW w:w="932" w:type="dxa"/>
            <w:tcBorders>
              <w:top w:val="nil"/>
              <w:left w:val="nil"/>
              <w:bottom w:val="nil"/>
              <w:right w:val="single" w:sz="4" w:space="0" w:color="auto"/>
            </w:tcBorders>
            <w:shd w:val="clear" w:color="auto" w:fill="auto"/>
            <w:noWrap/>
            <w:vAlign w:val="bottom"/>
            <w:hideMark/>
          </w:tcPr>
          <w:p w14:paraId="226531A9" w14:textId="77777777" w:rsidR="00BC17C7" w:rsidRDefault="00BC17C7">
            <w:pPr>
              <w:jc w:val="center"/>
              <w:rPr>
                <w:i/>
                <w:iCs/>
                <w:color w:val="000000"/>
              </w:rPr>
            </w:pPr>
            <w:r>
              <w:rPr>
                <w:i/>
                <w:iCs/>
                <w:color w:val="000000"/>
              </w:rPr>
              <w:t>p</w:t>
            </w:r>
          </w:p>
        </w:tc>
      </w:tr>
      <w:tr w:rsidR="00BC17C7" w14:paraId="59F606AD"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64AACADA" w14:textId="77777777" w:rsidR="00BC17C7" w:rsidRDefault="00BC17C7">
            <w:pPr>
              <w:jc w:val="right"/>
              <w:rPr>
                <w:color w:val="000000"/>
              </w:rPr>
            </w:pPr>
            <w:r>
              <w:rPr>
                <w:color w:val="000000"/>
              </w:rPr>
              <w:t>Threat</w:t>
            </w:r>
          </w:p>
        </w:tc>
        <w:tc>
          <w:tcPr>
            <w:tcW w:w="932" w:type="dxa"/>
            <w:tcBorders>
              <w:top w:val="nil"/>
              <w:left w:val="nil"/>
              <w:bottom w:val="nil"/>
              <w:right w:val="nil"/>
            </w:tcBorders>
            <w:shd w:val="clear" w:color="auto" w:fill="auto"/>
            <w:noWrap/>
            <w:vAlign w:val="bottom"/>
            <w:hideMark/>
          </w:tcPr>
          <w:p w14:paraId="0734F4FA" w14:textId="77777777" w:rsidR="00BC17C7" w:rsidRDefault="00BC17C7">
            <w:pPr>
              <w:jc w:val="center"/>
              <w:rPr>
                <w:i/>
                <w:iCs/>
                <w:color w:val="000000"/>
              </w:rPr>
            </w:pPr>
            <w:r>
              <w:rPr>
                <w:i/>
                <w:iCs/>
                <w:color w:val="000000"/>
              </w:rPr>
              <w:t>1.80</w:t>
            </w:r>
          </w:p>
        </w:tc>
        <w:tc>
          <w:tcPr>
            <w:tcW w:w="973" w:type="dxa"/>
            <w:tcBorders>
              <w:top w:val="nil"/>
              <w:left w:val="nil"/>
              <w:bottom w:val="nil"/>
              <w:right w:val="nil"/>
            </w:tcBorders>
            <w:shd w:val="clear" w:color="auto" w:fill="auto"/>
            <w:noWrap/>
            <w:vAlign w:val="bottom"/>
            <w:hideMark/>
          </w:tcPr>
          <w:p w14:paraId="15A6BDE4"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38CF879B" w14:textId="77777777" w:rsidR="00BC17C7" w:rsidRDefault="00BC17C7">
            <w:pPr>
              <w:jc w:val="center"/>
              <w:rPr>
                <w:color w:val="000000"/>
              </w:rPr>
            </w:pPr>
            <w:r>
              <w:rPr>
                <w:color w:val="000000"/>
              </w:rPr>
              <w:t>338</w:t>
            </w:r>
          </w:p>
        </w:tc>
        <w:tc>
          <w:tcPr>
            <w:tcW w:w="932" w:type="dxa"/>
            <w:tcBorders>
              <w:top w:val="nil"/>
              <w:left w:val="nil"/>
              <w:bottom w:val="nil"/>
              <w:right w:val="single" w:sz="4" w:space="0" w:color="auto"/>
            </w:tcBorders>
            <w:shd w:val="clear" w:color="auto" w:fill="auto"/>
            <w:noWrap/>
            <w:vAlign w:val="bottom"/>
            <w:hideMark/>
          </w:tcPr>
          <w:p w14:paraId="0C920C7E" w14:textId="77777777" w:rsidR="00BC17C7" w:rsidRDefault="00BC17C7">
            <w:pPr>
              <w:jc w:val="center"/>
              <w:rPr>
                <w:i/>
                <w:iCs/>
                <w:color w:val="000000"/>
              </w:rPr>
            </w:pPr>
            <w:r>
              <w:rPr>
                <w:i/>
                <w:iCs/>
                <w:color w:val="000000"/>
              </w:rPr>
              <w:t>0.17</w:t>
            </w:r>
          </w:p>
        </w:tc>
      </w:tr>
      <w:tr w:rsidR="00BC17C7" w14:paraId="7CD71773"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4E6B10EF" w14:textId="77777777" w:rsidR="00BC17C7" w:rsidRDefault="00BC17C7">
            <w:pPr>
              <w:jc w:val="right"/>
              <w:rPr>
                <w:color w:val="000000"/>
              </w:rPr>
            </w:pPr>
            <w:r>
              <w:rPr>
                <w:color w:val="000000"/>
              </w:rPr>
              <w:t>Satisfaction</w:t>
            </w:r>
          </w:p>
        </w:tc>
        <w:tc>
          <w:tcPr>
            <w:tcW w:w="932" w:type="dxa"/>
            <w:tcBorders>
              <w:top w:val="nil"/>
              <w:left w:val="nil"/>
              <w:bottom w:val="nil"/>
              <w:right w:val="nil"/>
            </w:tcBorders>
            <w:shd w:val="clear" w:color="auto" w:fill="auto"/>
            <w:noWrap/>
            <w:vAlign w:val="bottom"/>
            <w:hideMark/>
          </w:tcPr>
          <w:p w14:paraId="7C7584DA" w14:textId="77777777" w:rsidR="00BC17C7" w:rsidRDefault="00BC17C7">
            <w:pPr>
              <w:jc w:val="center"/>
              <w:rPr>
                <w:i/>
                <w:iCs/>
                <w:color w:val="000000"/>
              </w:rPr>
            </w:pPr>
            <w:r>
              <w:rPr>
                <w:i/>
                <w:iCs/>
                <w:color w:val="000000"/>
              </w:rPr>
              <w:t>1.62</w:t>
            </w:r>
          </w:p>
        </w:tc>
        <w:tc>
          <w:tcPr>
            <w:tcW w:w="973" w:type="dxa"/>
            <w:tcBorders>
              <w:top w:val="nil"/>
              <w:left w:val="nil"/>
              <w:bottom w:val="nil"/>
              <w:right w:val="nil"/>
            </w:tcBorders>
            <w:shd w:val="clear" w:color="auto" w:fill="auto"/>
            <w:noWrap/>
            <w:vAlign w:val="bottom"/>
            <w:hideMark/>
          </w:tcPr>
          <w:p w14:paraId="43768BD7"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35DF9FA2" w14:textId="77777777" w:rsidR="00BC17C7" w:rsidRDefault="00BC17C7">
            <w:pPr>
              <w:jc w:val="center"/>
              <w:rPr>
                <w:color w:val="000000"/>
              </w:rPr>
            </w:pPr>
            <w:r>
              <w:rPr>
                <w:color w:val="000000"/>
              </w:rPr>
              <w:t>338</w:t>
            </w:r>
          </w:p>
        </w:tc>
        <w:tc>
          <w:tcPr>
            <w:tcW w:w="932" w:type="dxa"/>
            <w:tcBorders>
              <w:top w:val="nil"/>
              <w:left w:val="nil"/>
              <w:bottom w:val="nil"/>
              <w:right w:val="single" w:sz="4" w:space="0" w:color="auto"/>
            </w:tcBorders>
            <w:shd w:val="clear" w:color="auto" w:fill="auto"/>
            <w:noWrap/>
            <w:vAlign w:val="bottom"/>
            <w:hideMark/>
          </w:tcPr>
          <w:p w14:paraId="5EFBCC3D" w14:textId="77777777" w:rsidR="00BC17C7" w:rsidRDefault="00BC17C7">
            <w:pPr>
              <w:jc w:val="center"/>
              <w:rPr>
                <w:i/>
                <w:iCs/>
                <w:color w:val="000000"/>
              </w:rPr>
            </w:pPr>
            <w:r>
              <w:rPr>
                <w:i/>
                <w:iCs/>
                <w:color w:val="000000"/>
              </w:rPr>
              <w:t>0.20</w:t>
            </w:r>
          </w:p>
        </w:tc>
      </w:tr>
      <w:tr w:rsidR="00BC17C7" w14:paraId="4B330CFE"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62AB8811" w14:textId="77777777" w:rsidR="00BC17C7" w:rsidRDefault="00BC17C7">
            <w:pPr>
              <w:jc w:val="right"/>
              <w:rPr>
                <w:color w:val="000000"/>
              </w:rPr>
            </w:pPr>
            <w:r>
              <w:rPr>
                <w:color w:val="000000"/>
              </w:rPr>
              <w:t>Perspective-Taking</w:t>
            </w:r>
          </w:p>
        </w:tc>
        <w:tc>
          <w:tcPr>
            <w:tcW w:w="932" w:type="dxa"/>
            <w:tcBorders>
              <w:top w:val="nil"/>
              <w:left w:val="nil"/>
              <w:bottom w:val="nil"/>
              <w:right w:val="nil"/>
            </w:tcBorders>
            <w:shd w:val="clear" w:color="auto" w:fill="auto"/>
            <w:noWrap/>
            <w:vAlign w:val="bottom"/>
            <w:hideMark/>
          </w:tcPr>
          <w:p w14:paraId="698FE697" w14:textId="77777777" w:rsidR="00BC17C7" w:rsidRDefault="00BC17C7">
            <w:pPr>
              <w:jc w:val="center"/>
              <w:rPr>
                <w:i/>
                <w:iCs/>
                <w:color w:val="000000"/>
              </w:rPr>
            </w:pPr>
            <w:r>
              <w:rPr>
                <w:i/>
                <w:iCs/>
                <w:color w:val="000000"/>
              </w:rPr>
              <w:t>1.85</w:t>
            </w:r>
          </w:p>
        </w:tc>
        <w:tc>
          <w:tcPr>
            <w:tcW w:w="973" w:type="dxa"/>
            <w:tcBorders>
              <w:top w:val="nil"/>
              <w:left w:val="nil"/>
              <w:bottom w:val="nil"/>
              <w:right w:val="nil"/>
            </w:tcBorders>
            <w:shd w:val="clear" w:color="auto" w:fill="auto"/>
            <w:noWrap/>
            <w:vAlign w:val="bottom"/>
            <w:hideMark/>
          </w:tcPr>
          <w:p w14:paraId="508E16B5"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7609EE26" w14:textId="77777777" w:rsidR="00BC17C7" w:rsidRDefault="00BC17C7">
            <w:pPr>
              <w:jc w:val="center"/>
              <w:rPr>
                <w:color w:val="000000"/>
              </w:rPr>
            </w:pPr>
            <w:r>
              <w:rPr>
                <w:color w:val="000000"/>
              </w:rPr>
              <w:t>338</w:t>
            </w:r>
          </w:p>
        </w:tc>
        <w:tc>
          <w:tcPr>
            <w:tcW w:w="932" w:type="dxa"/>
            <w:tcBorders>
              <w:top w:val="nil"/>
              <w:left w:val="nil"/>
              <w:bottom w:val="nil"/>
              <w:right w:val="single" w:sz="4" w:space="0" w:color="auto"/>
            </w:tcBorders>
            <w:shd w:val="clear" w:color="auto" w:fill="auto"/>
            <w:noWrap/>
            <w:vAlign w:val="bottom"/>
            <w:hideMark/>
          </w:tcPr>
          <w:p w14:paraId="7602242F" w14:textId="77777777" w:rsidR="00BC17C7" w:rsidRDefault="00BC17C7">
            <w:pPr>
              <w:jc w:val="center"/>
              <w:rPr>
                <w:i/>
                <w:iCs/>
                <w:color w:val="000000"/>
              </w:rPr>
            </w:pPr>
            <w:r>
              <w:rPr>
                <w:i/>
                <w:iCs/>
                <w:color w:val="000000"/>
              </w:rPr>
              <w:t>0.16</w:t>
            </w:r>
          </w:p>
        </w:tc>
      </w:tr>
      <w:tr w:rsidR="00BC17C7" w14:paraId="41D22CAB"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00865819" w14:textId="77777777" w:rsidR="00BC17C7" w:rsidRDefault="00BC17C7">
            <w:pPr>
              <w:jc w:val="right"/>
              <w:rPr>
                <w:color w:val="000000"/>
              </w:rPr>
            </w:pPr>
            <w:r>
              <w:rPr>
                <w:color w:val="000000"/>
              </w:rPr>
              <w:t> </w:t>
            </w:r>
          </w:p>
        </w:tc>
        <w:tc>
          <w:tcPr>
            <w:tcW w:w="932" w:type="dxa"/>
            <w:tcBorders>
              <w:top w:val="nil"/>
              <w:left w:val="nil"/>
              <w:bottom w:val="nil"/>
              <w:right w:val="nil"/>
            </w:tcBorders>
            <w:shd w:val="clear" w:color="auto" w:fill="auto"/>
            <w:noWrap/>
            <w:vAlign w:val="bottom"/>
            <w:hideMark/>
          </w:tcPr>
          <w:p w14:paraId="3CEE792B" w14:textId="77777777" w:rsidR="00BC17C7" w:rsidRDefault="00BC17C7">
            <w:pPr>
              <w:jc w:val="right"/>
              <w:rPr>
                <w:color w:val="000000"/>
              </w:rPr>
            </w:pPr>
          </w:p>
        </w:tc>
        <w:tc>
          <w:tcPr>
            <w:tcW w:w="973" w:type="dxa"/>
            <w:tcBorders>
              <w:top w:val="nil"/>
              <w:left w:val="nil"/>
              <w:bottom w:val="nil"/>
              <w:right w:val="nil"/>
            </w:tcBorders>
            <w:shd w:val="clear" w:color="auto" w:fill="auto"/>
            <w:noWrap/>
            <w:vAlign w:val="bottom"/>
            <w:hideMark/>
          </w:tcPr>
          <w:p w14:paraId="23AB4868" w14:textId="77777777" w:rsidR="00BC17C7" w:rsidRDefault="00BC17C7">
            <w:pPr>
              <w:rPr>
                <w:sz w:val="20"/>
                <w:szCs w:val="20"/>
              </w:rPr>
            </w:pPr>
          </w:p>
        </w:tc>
        <w:tc>
          <w:tcPr>
            <w:tcW w:w="973" w:type="dxa"/>
            <w:tcBorders>
              <w:top w:val="nil"/>
              <w:left w:val="nil"/>
              <w:bottom w:val="nil"/>
              <w:right w:val="nil"/>
            </w:tcBorders>
            <w:shd w:val="clear" w:color="auto" w:fill="auto"/>
            <w:noWrap/>
            <w:vAlign w:val="bottom"/>
            <w:hideMark/>
          </w:tcPr>
          <w:p w14:paraId="7D057E4B" w14:textId="77777777" w:rsidR="00BC17C7" w:rsidRDefault="00BC17C7">
            <w:pPr>
              <w:rPr>
                <w:sz w:val="20"/>
                <w:szCs w:val="20"/>
              </w:rPr>
            </w:pPr>
          </w:p>
        </w:tc>
        <w:tc>
          <w:tcPr>
            <w:tcW w:w="932" w:type="dxa"/>
            <w:tcBorders>
              <w:top w:val="nil"/>
              <w:left w:val="nil"/>
              <w:bottom w:val="nil"/>
              <w:right w:val="single" w:sz="4" w:space="0" w:color="auto"/>
            </w:tcBorders>
            <w:shd w:val="clear" w:color="auto" w:fill="auto"/>
            <w:noWrap/>
            <w:vAlign w:val="bottom"/>
            <w:hideMark/>
          </w:tcPr>
          <w:p w14:paraId="56CAEC25" w14:textId="77777777" w:rsidR="00BC17C7" w:rsidRDefault="00BC17C7">
            <w:pPr>
              <w:rPr>
                <w:rFonts w:ascii="Calibri" w:hAnsi="Calibri"/>
                <w:color w:val="000000"/>
              </w:rPr>
            </w:pPr>
            <w:r>
              <w:rPr>
                <w:rFonts w:ascii="Calibri" w:hAnsi="Calibri"/>
                <w:color w:val="000000"/>
              </w:rPr>
              <w:t> </w:t>
            </w:r>
          </w:p>
        </w:tc>
      </w:tr>
      <w:tr w:rsidR="00BC17C7" w14:paraId="131CDFC2"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3708852C" w14:textId="77777777" w:rsidR="00BC17C7" w:rsidRDefault="00BC17C7">
            <w:pPr>
              <w:rPr>
                <w:i/>
                <w:iCs/>
                <w:color w:val="000000"/>
              </w:rPr>
            </w:pPr>
            <w:r>
              <w:rPr>
                <w:i/>
                <w:iCs/>
                <w:color w:val="000000"/>
              </w:rPr>
              <w:t>Same-Race Interactions</w:t>
            </w:r>
          </w:p>
        </w:tc>
        <w:tc>
          <w:tcPr>
            <w:tcW w:w="932" w:type="dxa"/>
            <w:tcBorders>
              <w:top w:val="nil"/>
              <w:left w:val="nil"/>
              <w:bottom w:val="nil"/>
              <w:right w:val="nil"/>
            </w:tcBorders>
            <w:shd w:val="clear" w:color="auto" w:fill="auto"/>
            <w:noWrap/>
            <w:vAlign w:val="bottom"/>
            <w:hideMark/>
          </w:tcPr>
          <w:p w14:paraId="5CE9B5C9" w14:textId="77777777" w:rsidR="00BC17C7" w:rsidRDefault="00BC17C7">
            <w:pPr>
              <w:jc w:val="center"/>
              <w:rPr>
                <w:i/>
                <w:iCs/>
                <w:color w:val="000000"/>
              </w:rPr>
            </w:pPr>
            <w:r>
              <w:rPr>
                <w:i/>
                <w:iCs/>
                <w:color w:val="000000"/>
              </w:rPr>
              <w:t>F</w:t>
            </w:r>
          </w:p>
        </w:tc>
        <w:tc>
          <w:tcPr>
            <w:tcW w:w="973" w:type="dxa"/>
            <w:tcBorders>
              <w:top w:val="nil"/>
              <w:left w:val="nil"/>
              <w:bottom w:val="nil"/>
              <w:right w:val="nil"/>
            </w:tcBorders>
            <w:shd w:val="clear" w:color="auto" w:fill="auto"/>
            <w:noWrap/>
            <w:vAlign w:val="bottom"/>
            <w:hideMark/>
          </w:tcPr>
          <w:p w14:paraId="0CEFC0D5" w14:textId="77777777" w:rsidR="00BC17C7" w:rsidRDefault="00BC17C7">
            <w:pPr>
              <w:jc w:val="center"/>
              <w:rPr>
                <w:i/>
                <w:iCs/>
                <w:color w:val="000000"/>
              </w:rPr>
            </w:pPr>
            <w:r>
              <w:rPr>
                <w:i/>
                <w:iCs/>
                <w:color w:val="000000"/>
              </w:rPr>
              <w:t>DF1</w:t>
            </w:r>
          </w:p>
        </w:tc>
        <w:tc>
          <w:tcPr>
            <w:tcW w:w="973" w:type="dxa"/>
            <w:tcBorders>
              <w:top w:val="nil"/>
              <w:left w:val="nil"/>
              <w:bottom w:val="nil"/>
              <w:right w:val="nil"/>
            </w:tcBorders>
            <w:shd w:val="clear" w:color="auto" w:fill="auto"/>
            <w:noWrap/>
            <w:vAlign w:val="bottom"/>
            <w:hideMark/>
          </w:tcPr>
          <w:p w14:paraId="64C55291" w14:textId="77777777" w:rsidR="00BC17C7" w:rsidRDefault="00BC17C7">
            <w:pPr>
              <w:jc w:val="center"/>
              <w:rPr>
                <w:i/>
                <w:iCs/>
                <w:color w:val="000000"/>
              </w:rPr>
            </w:pPr>
            <w:r>
              <w:rPr>
                <w:i/>
                <w:iCs/>
                <w:color w:val="000000"/>
              </w:rPr>
              <w:t>DF2</w:t>
            </w:r>
          </w:p>
        </w:tc>
        <w:tc>
          <w:tcPr>
            <w:tcW w:w="932" w:type="dxa"/>
            <w:tcBorders>
              <w:top w:val="nil"/>
              <w:left w:val="nil"/>
              <w:bottom w:val="nil"/>
              <w:right w:val="single" w:sz="4" w:space="0" w:color="auto"/>
            </w:tcBorders>
            <w:shd w:val="clear" w:color="auto" w:fill="auto"/>
            <w:noWrap/>
            <w:vAlign w:val="bottom"/>
            <w:hideMark/>
          </w:tcPr>
          <w:p w14:paraId="00FD5E72" w14:textId="77777777" w:rsidR="00BC17C7" w:rsidRDefault="00BC17C7">
            <w:pPr>
              <w:jc w:val="center"/>
              <w:rPr>
                <w:i/>
                <w:iCs/>
                <w:color w:val="000000"/>
              </w:rPr>
            </w:pPr>
            <w:r>
              <w:rPr>
                <w:i/>
                <w:iCs/>
                <w:color w:val="000000"/>
              </w:rPr>
              <w:t>p</w:t>
            </w:r>
          </w:p>
        </w:tc>
      </w:tr>
      <w:tr w:rsidR="00BC17C7" w14:paraId="74EB488D"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55C0CCA0" w14:textId="77777777" w:rsidR="00BC17C7" w:rsidRDefault="00BC17C7">
            <w:pPr>
              <w:jc w:val="right"/>
              <w:rPr>
                <w:color w:val="000000"/>
              </w:rPr>
            </w:pPr>
            <w:r>
              <w:rPr>
                <w:color w:val="000000"/>
              </w:rPr>
              <w:t>Threat</w:t>
            </w:r>
          </w:p>
        </w:tc>
        <w:tc>
          <w:tcPr>
            <w:tcW w:w="932" w:type="dxa"/>
            <w:tcBorders>
              <w:top w:val="nil"/>
              <w:left w:val="nil"/>
              <w:bottom w:val="nil"/>
              <w:right w:val="nil"/>
            </w:tcBorders>
            <w:shd w:val="clear" w:color="auto" w:fill="auto"/>
            <w:noWrap/>
            <w:vAlign w:val="bottom"/>
            <w:hideMark/>
          </w:tcPr>
          <w:p w14:paraId="6076EF7A" w14:textId="77777777" w:rsidR="00BC17C7" w:rsidRDefault="00BC17C7">
            <w:pPr>
              <w:jc w:val="center"/>
              <w:rPr>
                <w:i/>
                <w:iCs/>
                <w:color w:val="000000"/>
              </w:rPr>
            </w:pPr>
            <w:r>
              <w:rPr>
                <w:i/>
                <w:iCs/>
                <w:color w:val="000000"/>
              </w:rPr>
              <w:t>2.21</w:t>
            </w:r>
          </w:p>
        </w:tc>
        <w:tc>
          <w:tcPr>
            <w:tcW w:w="973" w:type="dxa"/>
            <w:tcBorders>
              <w:top w:val="nil"/>
              <w:left w:val="nil"/>
              <w:bottom w:val="nil"/>
              <w:right w:val="nil"/>
            </w:tcBorders>
            <w:shd w:val="clear" w:color="auto" w:fill="auto"/>
            <w:noWrap/>
            <w:vAlign w:val="bottom"/>
            <w:hideMark/>
          </w:tcPr>
          <w:p w14:paraId="4DCDF948"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71E11073" w14:textId="77777777" w:rsidR="00BC17C7" w:rsidRDefault="00BC17C7">
            <w:pPr>
              <w:jc w:val="center"/>
              <w:rPr>
                <w:color w:val="000000"/>
              </w:rPr>
            </w:pPr>
            <w:r>
              <w:rPr>
                <w:color w:val="000000"/>
              </w:rPr>
              <w:t>385</w:t>
            </w:r>
          </w:p>
        </w:tc>
        <w:tc>
          <w:tcPr>
            <w:tcW w:w="932" w:type="dxa"/>
            <w:tcBorders>
              <w:top w:val="nil"/>
              <w:left w:val="nil"/>
              <w:bottom w:val="nil"/>
              <w:right w:val="single" w:sz="4" w:space="0" w:color="auto"/>
            </w:tcBorders>
            <w:shd w:val="clear" w:color="auto" w:fill="auto"/>
            <w:noWrap/>
            <w:vAlign w:val="bottom"/>
            <w:hideMark/>
          </w:tcPr>
          <w:p w14:paraId="62410F0D" w14:textId="77777777" w:rsidR="00BC17C7" w:rsidRDefault="00BC17C7">
            <w:pPr>
              <w:jc w:val="center"/>
              <w:rPr>
                <w:i/>
                <w:iCs/>
                <w:color w:val="000000"/>
              </w:rPr>
            </w:pPr>
            <w:r>
              <w:rPr>
                <w:i/>
                <w:iCs/>
                <w:color w:val="000000"/>
              </w:rPr>
              <w:t>0.11</w:t>
            </w:r>
          </w:p>
        </w:tc>
      </w:tr>
      <w:tr w:rsidR="00BC17C7" w14:paraId="275247EE"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014B3978" w14:textId="77777777" w:rsidR="00BC17C7" w:rsidRDefault="00BC17C7">
            <w:pPr>
              <w:jc w:val="right"/>
              <w:rPr>
                <w:color w:val="000000"/>
              </w:rPr>
            </w:pPr>
            <w:r>
              <w:rPr>
                <w:color w:val="000000"/>
              </w:rPr>
              <w:t>Satisfaction</w:t>
            </w:r>
          </w:p>
        </w:tc>
        <w:tc>
          <w:tcPr>
            <w:tcW w:w="932" w:type="dxa"/>
            <w:tcBorders>
              <w:top w:val="nil"/>
              <w:left w:val="nil"/>
              <w:bottom w:val="nil"/>
              <w:right w:val="nil"/>
            </w:tcBorders>
            <w:shd w:val="clear" w:color="auto" w:fill="auto"/>
            <w:noWrap/>
            <w:vAlign w:val="bottom"/>
            <w:hideMark/>
          </w:tcPr>
          <w:p w14:paraId="3DE867F7" w14:textId="77777777" w:rsidR="00BC17C7" w:rsidRDefault="00BC17C7">
            <w:pPr>
              <w:jc w:val="center"/>
              <w:rPr>
                <w:i/>
                <w:iCs/>
                <w:color w:val="000000"/>
              </w:rPr>
            </w:pPr>
            <w:r>
              <w:rPr>
                <w:i/>
                <w:iCs/>
                <w:color w:val="000000"/>
              </w:rPr>
              <w:t>0.29</w:t>
            </w:r>
          </w:p>
        </w:tc>
        <w:tc>
          <w:tcPr>
            <w:tcW w:w="973" w:type="dxa"/>
            <w:tcBorders>
              <w:top w:val="nil"/>
              <w:left w:val="nil"/>
              <w:bottom w:val="nil"/>
              <w:right w:val="nil"/>
            </w:tcBorders>
            <w:shd w:val="clear" w:color="auto" w:fill="auto"/>
            <w:noWrap/>
            <w:vAlign w:val="bottom"/>
            <w:hideMark/>
          </w:tcPr>
          <w:p w14:paraId="17E9517D"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6CE7F6C8" w14:textId="77777777" w:rsidR="00BC17C7" w:rsidRDefault="00BC17C7">
            <w:pPr>
              <w:jc w:val="center"/>
              <w:rPr>
                <w:color w:val="000000"/>
              </w:rPr>
            </w:pPr>
            <w:r>
              <w:rPr>
                <w:color w:val="000000"/>
              </w:rPr>
              <w:t>385</w:t>
            </w:r>
          </w:p>
        </w:tc>
        <w:tc>
          <w:tcPr>
            <w:tcW w:w="932" w:type="dxa"/>
            <w:tcBorders>
              <w:top w:val="nil"/>
              <w:left w:val="nil"/>
              <w:bottom w:val="nil"/>
              <w:right w:val="single" w:sz="4" w:space="0" w:color="auto"/>
            </w:tcBorders>
            <w:shd w:val="clear" w:color="auto" w:fill="auto"/>
            <w:noWrap/>
            <w:vAlign w:val="bottom"/>
            <w:hideMark/>
          </w:tcPr>
          <w:p w14:paraId="19F356B6" w14:textId="77777777" w:rsidR="00BC17C7" w:rsidRDefault="00BC17C7">
            <w:pPr>
              <w:jc w:val="center"/>
              <w:rPr>
                <w:i/>
                <w:iCs/>
                <w:color w:val="000000"/>
              </w:rPr>
            </w:pPr>
            <w:r>
              <w:rPr>
                <w:i/>
                <w:iCs/>
                <w:color w:val="000000"/>
              </w:rPr>
              <w:t>0.75</w:t>
            </w:r>
          </w:p>
        </w:tc>
      </w:tr>
      <w:tr w:rsidR="00BC17C7" w14:paraId="21A997C3" w14:textId="77777777" w:rsidTr="00BC17C7">
        <w:trPr>
          <w:trHeight w:val="320"/>
        </w:trPr>
        <w:tc>
          <w:tcPr>
            <w:tcW w:w="4910" w:type="dxa"/>
            <w:tcBorders>
              <w:top w:val="nil"/>
              <w:left w:val="single" w:sz="4" w:space="0" w:color="auto"/>
              <w:bottom w:val="single" w:sz="4" w:space="0" w:color="auto"/>
              <w:right w:val="nil"/>
            </w:tcBorders>
            <w:shd w:val="clear" w:color="auto" w:fill="auto"/>
            <w:noWrap/>
            <w:vAlign w:val="bottom"/>
            <w:hideMark/>
          </w:tcPr>
          <w:p w14:paraId="1A9E37B3" w14:textId="77777777" w:rsidR="00BC17C7" w:rsidRDefault="00BC17C7">
            <w:pPr>
              <w:jc w:val="right"/>
              <w:rPr>
                <w:color w:val="000000"/>
              </w:rPr>
            </w:pPr>
            <w:r>
              <w:rPr>
                <w:color w:val="000000"/>
              </w:rPr>
              <w:t>Perspective-Taking</w:t>
            </w:r>
          </w:p>
        </w:tc>
        <w:tc>
          <w:tcPr>
            <w:tcW w:w="932" w:type="dxa"/>
            <w:tcBorders>
              <w:top w:val="nil"/>
              <w:left w:val="nil"/>
              <w:bottom w:val="single" w:sz="4" w:space="0" w:color="auto"/>
              <w:right w:val="nil"/>
            </w:tcBorders>
            <w:shd w:val="clear" w:color="auto" w:fill="auto"/>
            <w:noWrap/>
            <w:vAlign w:val="bottom"/>
            <w:hideMark/>
          </w:tcPr>
          <w:p w14:paraId="42CB9762" w14:textId="77777777" w:rsidR="00BC17C7" w:rsidRDefault="00BC17C7">
            <w:pPr>
              <w:jc w:val="center"/>
              <w:rPr>
                <w:i/>
                <w:iCs/>
                <w:color w:val="000000"/>
              </w:rPr>
            </w:pPr>
            <w:r>
              <w:rPr>
                <w:i/>
                <w:iCs/>
                <w:color w:val="000000"/>
              </w:rPr>
              <w:t>0.77</w:t>
            </w:r>
          </w:p>
        </w:tc>
        <w:tc>
          <w:tcPr>
            <w:tcW w:w="973" w:type="dxa"/>
            <w:tcBorders>
              <w:top w:val="nil"/>
              <w:left w:val="nil"/>
              <w:bottom w:val="single" w:sz="4" w:space="0" w:color="auto"/>
              <w:right w:val="nil"/>
            </w:tcBorders>
            <w:shd w:val="clear" w:color="auto" w:fill="auto"/>
            <w:noWrap/>
            <w:vAlign w:val="bottom"/>
            <w:hideMark/>
          </w:tcPr>
          <w:p w14:paraId="177B5DC6" w14:textId="77777777" w:rsidR="00BC17C7" w:rsidRDefault="00BC17C7">
            <w:pPr>
              <w:jc w:val="center"/>
              <w:rPr>
                <w:color w:val="000000"/>
              </w:rPr>
            </w:pPr>
            <w:r>
              <w:rPr>
                <w:color w:val="000000"/>
              </w:rPr>
              <w:t>2</w:t>
            </w:r>
          </w:p>
        </w:tc>
        <w:tc>
          <w:tcPr>
            <w:tcW w:w="973" w:type="dxa"/>
            <w:tcBorders>
              <w:top w:val="nil"/>
              <w:left w:val="nil"/>
              <w:bottom w:val="single" w:sz="4" w:space="0" w:color="auto"/>
              <w:right w:val="nil"/>
            </w:tcBorders>
            <w:shd w:val="clear" w:color="auto" w:fill="auto"/>
            <w:noWrap/>
            <w:vAlign w:val="bottom"/>
            <w:hideMark/>
          </w:tcPr>
          <w:p w14:paraId="72C9403B" w14:textId="77777777" w:rsidR="00BC17C7" w:rsidRDefault="00BC17C7">
            <w:pPr>
              <w:jc w:val="center"/>
              <w:rPr>
                <w:color w:val="000000"/>
              </w:rPr>
            </w:pPr>
            <w:r>
              <w:rPr>
                <w:color w:val="000000"/>
              </w:rPr>
              <w:t>385</w:t>
            </w:r>
          </w:p>
        </w:tc>
        <w:tc>
          <w:tcPr>
            <w:tcW w:w="932" w:type="dxa"/>
            <w:tcBorders>
              <w:top w:val="nil"/>
              <w:left w:val="nil"/>
              <w:bottom w:val="single" w:sz="4" w:space="0" w:color="auto"/>
              <w:right w:val="single" w:sz="4" w:space="0" w:color="auto"/>
            </w:tcBorders>
            <w:shd w:val="clear" w:color="auto" w:fill="auto"/>
            <w:noWrap/>
            <w:vAlign w:val="bottom"/>
            <w:hideMark/>
          </w:tcPr>
          <w:p w14:paraId="2DB20654" w14:textId="77777777" w:rsidR="00BC17C7" w:rsidRDefault="00BC17C7">
            <w:pPr>
              <w:jc w:val="center"/>
              <w:rPr>
                <w:i/>
                <w:iCs/>
                <w:color w:val="000000"/>
              </w:rPr>
            </w:pPr>
            <w:r>
              <w:rPr>
                <w:i/>
                <w:iCs/>
                <w:color w:val="000000"/>
              </w:rPr>
              <w:t>0.46</w:t>
            </w:r>
          </w:p>
        </w:tc>
      </w:tr>
    </w:tbl>
    <w:p w14:paraId="23FF1825" w14:textId="0C4E06BB" w:rsidR="00BC17C7" w:rsidRDefault="00BC17C7" w:rsidP="00492041"/>
    <w:p w14:paraId="2864EBC2" w14:textId="70DC6768" w:rsidR="00BD1CED" w:rsidRDefault="00BD1CED">
      <w:r>
        <w:br w:type="page"/>
      </w:r>
    </w:p>
    <w:p w14:paraId="5277F24C" w14:textId="77777777" w:rsidR="00BC17C7" w:rsidRDefault="00BC17C7" w:rsidP="00492041"/>
    <w:tbl>
      <w:tblPr>
        <w:tblW w:w="8720" w:type="dxa"/>
        <w:tblLook w:val="04A0" w:firstRow="1" w:lastRow="0" w:firstColumn="1" w:lastColumn="0" w:noHBand="0" w:noVBand="1"/>
      </w:tblPr>
      <w:tblGrid>
        <w:gridCol w:w="4958"/>
        <w:gridCol w:w="920"/>
        <w:gridCol w:w="961"/>
        <w:gridCol w:w="961"/>
        <w:gridCol w:w="920"/>
      </w:tblGrid>
      <w:tr w:rsidR="00BC17C7" w14:paraId="13BB02A2" w14:textId="77777777" w:rsidTr="00BC17C7">
        <w:trPr>
          <w:trHeight w:val="320"/>
        </w:trPr>
        <w:tc>
          <w:tcPr>
            <w:tcW w:w="872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27F9670" w14:textId="05AEE9FA" w:rsidR="00BC17C7" w:rsidRDefault="00770800">
            <w:pPr>
              <w:rPr>
                <w:color w:val="000000"/>
              </w:rPr>
            </w:pPr>
            <w:r>
              <w:rPr>
                <w:color w:val="000000"/>
              </w:rPr>
              <w:t xml:space="preserve">Table </w:t>
            </w:r>
            <w:r w:rsidR="00C9312E">
              <w:rPr>
                <w:color w:val="000000"/>
              </w:rPr>
              <w:t>S15</w:t>
            </w:r>
          </w:p>
        </w:tc>
      </w:tr>
      <w:tr w:rsidR="00BC17C7" w14:paraId="02BEB780" w14:textId="77777777" w:rsidTr="00BC17C7">
        <w:trPr>
          <w:trHeight w:val="320"/>
        </w:trPr>
        <w:tc>
          <w:tcPr>
            <w:tcW w:w="8720" w:type="dxa"/>
            <w:gridSpan w:val="5"/>
            <w:tcBorders>
              <w:top w:val="nil"/>
              <w:left w:val="single" w:sz="4" w:space="0" w:color="auto"/>
              <w:bottom w:val="single" w:sz="4" w:space="0" w:color="auto"/>
              <w:right w:val="single" w:sz="4" w:space="0" w:color="000000"/>
            </w:tcBorders>
            <w:shd w:val="clear" w:color="auto" w:fill="auto"/>
            <w:vAlign w:val="bottom"/>
            <w:hideMark/>
          </w:tcPr>
          <w:p w14:paraId="0860C052" w14:textId="09BAC22F" w:rsidR="00BC17C7" w:rsidRDefault="00BC17C7">
            <w:pPr>
              <w:rPr>
                <w:i/>
                <w:iCs/>
                <w:color w:val="000000"/>
              </w:rPr>
            </w:pPr>
            <w:r>
              <w:rPr>
                <w:i/>
                <w:iCs/>
                <w:color w:val="000000"/>
              </w:rPr>
              <w:t>Three-way interaction between student's social class background, percent of cross-class interactions, and quality of cross-class interactions on social identity threat</w:t>
            </w:r>
          </w:p>
        </w:tc>
      </w:tr>
      <w:tr w:rsidR="00BC17C7" w14:paraId="5DD5263E"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69925555" w14:textId="77777777" w:rsidR="00BC17C7" w:rsidRDefault="00BC17C7">
            <w:pPr>
              <w:rPr>
                <w:b/>
                <w:bCs/>
                <w:color w:val="000000"/>
              </w:rPr>
            </w:pPr>
            <w:r>
              <w:rPr>
                <w:b/>
                <w:bCs/>
                <w:color w:val="000000"/>
              </w:rPr>
              <w:t> </w:t>
            </w:r>
          </w:p>
        </w:tc>
        <w:tc>
          <w:tcPr>
            <w:tcW w:w="920" w:type="dxa"/>
            <w:tcBorders>
              <w:top w:val="nil"/>
              <w:left w:val="nil"/>
              <w:bottom w:val="nil"/>
              <w:right w:val="nil"/>
            </w:tcBorders>
            <w:shd w:val="clear" w:color="auto" w:fill="auto"/>
            <w:noWrap/>
            <w:vAlign w:val="bottom"/>
            <w:hideMark/>
          </w:tcPr>
          <w:p w14:paraId="2DE081B0" w14:textId="77777777" w:rsidR="00BC17C7" w:rsidRDefault="00BC17C7">
            <w:pPr>
              <w:rPr>
                <w:b/>
                <w:bCs/>
                <w:color w:val="000000"/>
              </w:rPr>
            </w:pPr>
          </w:p>
        </w:tc>
        <w:tc>
          <w:tcPr>
            <w:tcW w:w="961" w:type="dxa"/>
            <w:tcBorders>
              <w:top w:val="nil"/>
              <w:left w:val="nil"/>
              <w:bottom w:val="nil"/>
              <w:right w:val="nil"/>
            </w:tcBorders>
            <w:shd w:val="clear" w:color="auto" w:fill="auto"/>
            <w:noWrap/>
            <w:vAlign w:val="bottom"/>
            <w:hideMark/>
          </w:tcPr>
          <w:p w14:paraId="18DC0552" w14:textId="77777777" w:rsidR="00BC17C7" w:rsidRDefault="00BC17C7">
            <w:pPr>
              <w:jc w:val="center"/>
              <w:rPr>
                <w:sz w:val="20"/>
                <w:szCs w:val="20"/>
              </w:rPr>
            </w:pPr>
          </w:p>
        </w:tc>
        <w:tc>
          <w:tcPr>
            <w:tcW w:w="961" w:type="dxa"/>
            <w:tcBorders>
              <w:top w:val="nil"/>
              <w:left w:val="nil"/>
              <w:bottom w:val="nil"/>
              <w:right w:val="nil"/>
            </w:tcBorders>
            <w:shd w:val="clear" w:color="auto" w:fill="auto"/>
            <w:noWrap/>
            <w:vAlign w:val="bottom"/>
            <w:hideMark/>
          </w:tcPr>
          <w:p w14:paraId="4BC4E019" w14:textId="77777777" w:rsidR="00BC17C7" w:rsidRDefault="00BC17C7">
            <w:pPr>
              <w:jc w:val="center"/>
              <w:rPr>
                <w:sz w:val="20"/>
                <w:szCs w:val="20"/>
              </w:rPr>
            </w:pPr>
          </w:p>
        </w:tc>
        <w:tc>
          <w:tcPr>
            <w:tcW w:w="920" w:type="dxa"/>
            <w:tcBorders>
              <w:top w:val="nil"/>
              <w:left w:val="nil"/>
              <w:bottom w:val="nil"/>
              <w:right w:val="single" w:sz="4" w:space="0" w:color="auto"/>
            </w:tcBorders>
            <w:shd w:val="clear" w:color="auto" w:fill="auto"/>
            <w:noWrap/>
            <w:vAlign w:val="bottom"/>
            <w:hideMark/>
          </w:tcPr>
          <w:p w14:paraId="5AD5F998" w14:textId="77777777" w:rsidR="00BC17C7" w:rsidRDefault="00BC17C7">
            <w:pPr>
              <w:jc w:val="center"/>
              <w:rPr>
                <w:i/>
                <w:iCs/>
                <w:color w:val="000000"/>
              </w:rPr>
            </w:pPr>
            <w:r>
              <w:rPr>
                <w:i/>
                <w:iCs/>
                <w:color w:val="000000"/>
              </w:rPr>
              <w:t> </w:t>
            </w:r>
          </w:p>
        </w:tc>
      </w:tr>
      <w:tr w:rsidR="00BC17C7" w14:paraId="3ADB8113"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5528F330" w14:textId="77777777" w:rsidR="00BC17C7" w:rsidRDefault="00BC17C7">
            <w:pPr>
              <w:rPr>
                <w:i/>
                <w:iCs/>
                <w:color w:val="000000"/>
              </w:rPr>
            </w:pPr>
            <w:r>
              <w:rPr>
                <w:i/>
                <w:iCs/>
                <w:color w:val="000000"/>
              </w:rPr>
              <w:t>Cross-Class Interactions</w:t>
            </w:r>
          </w:p>
        </w:tc>
        <w:tc>
          <w:tcPr>
            <w:tcW w:w="920" w:type="dxa"/>
            <w:tcBorders>
              <w:top w:val="nil"/>
              <w:left w:val="nil"/>
              <w:bottom w:val="nil"/>
              <w:right w:val="nil"/>
            </w:tcBorders>
            <w:shd w:val="clear" w:color="auto" w:fill="auto"/>
            <w:noWrap/>
            <w:vAlign w:val="bottom"/>
            <w:hideMark/>
          </w:tcPr>
          <w:p w14:paraId="1F064A09" w14:textId="77777777" w:rsidR="00BC17C7" w:rsidRDefault="00BC17C7">
            <w:pPr>
              <w:jc w:val="center"/>
              <w:rPr>
                <w:i/>
                <w:iCs/>
                <w:color w:val="000000"/>
              </w:rPr>
            </w:pPr>
            <w:r>
              <w:rPr>
                <w:i/>
                <w:iCs/>
                <w:color w:val="000000"/>
              </w:rPr>
              <w:t>F</w:t>
            </w:r>
          </w:p>
        </w:tc>
        <w:tc>
          <w:tcPr>
            <w:tcW w:w="961" w:type="dxa"/>
            <w:tcBorders>
              <w:top w:val="nil"/>
              <w:left w:val="nil"/>
              <w:bottom w:val="nil"/>
              <w:right w:val="nil"/>
            </w:tcBorders>
            <w:shd w:val="clear" w:color="auto" w:fill="auto"/>
            <w:noWrap/>
            <w:vAlign w:val="bottom"/>
            <w:hideMark/>
          </w:tcPr>
          <w:p w14:paraId="4F530DB1" w14:textId="77777777" w:rsidR="00BC17C7" w:rsidRDefault="00BC17C7">
            <w:pPr>
              <w:jc w:val="center"/>
              <w:rPr>
                <w:i/>
                <w:iCs/>
                <w:color w:val="000000"/>
              </w:rPr>
            </w:pPr>
            <w:r>
              <w:rPr>
                <w:i/>
                <w:iCs/>
                <w:color w:val="000000"/>
              </w:rPr>
              <w:t>DF1</w:t>
            </w:r>
          </w:p>
        </w:tc>
        <w:tc>
          <w:tcPr>
            <w:tcW w:w="961" w:type="dxa"/>
            <w:tcBorders>
              <w:top w:val="nil"/>
              <w:left w:val="nil"/>
              <w:bottom w:val="nil"/>
              <w:right w:val="nil"/>
            </w:tcBorders>
            <w:shd w:val="clear" w:color="auto" w:fill="auto"/>
            <w:noWrap/>
            <w:vAlign w:val="bottom"/>
            <w:hideMark/>
          </w:tcPr>
          <w:p w14:paraId="404111A6" w14:textId="77777777" w:rsidR="00BC17C7" w:rsidRDefault="00BC17C7">
            <w:pPr>
              <w:jc w:val="center"/>
              <w:rPr>
                <w:i/>
                <w:iCs/>
                <w:color w:val="000000"/>
              </w:rPr>
            </w:pPr>
            <w:r>
              <w:rPr>
                <w:i/>
                <w:iCs/>
                <w:color w:val="000000"/>
              </w:rPr>
              <w:t>DF2</w:t>
            </w:r>
          </w:p>
        </w:tc>
        <w:tc>
          <w:tcPr>
            <w:tcW w:w="920" w:type="dxa"/>
            <w:tcBorders>
              <w:top w:val="nil"/>
              <w:left w:val="nil"/>
              <w:bottom w:val="nil"/>
              <w:right w:val="single" w:sz="4" w:space="0" w:color="auto"/>
            </w:tcBorders>
            <w:shd w:val="clear" w:color="auto" w:fill="auto"/>
            <w:noWrap/>
            <w:vAlign w:val="bottom"/>
            <w:hideMark/>
          </w:tcPr>
          <w:p w14:paraId="1B4ED8AF" w14:textId="77777777" w:rsidR="00BC17C7" w:rsidRDefault="00BC17C7">
            <w:pPr>
              <w:jc w:val="center"/>
              <w:rPr>
                <w:i/>
                <w:iCs/>
                <w:color w:val="000000"/>
              </w:rPr>
            </w:pPr>
            <w:r>
              <w:rPr>
                <w:i/>
                <w:iCs/>
                <w:color w:val="000000"/>
              </w:rPr>
              <w:t>p</w:t>
            </w:r>
          </w:p>
        </w:tc>
      </w:tr>
      <w:tr w:rsidR="00BC17C7" w14:paraId="596C3048"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11F38508" w14:textId="77777777" w:rsidR="00BC17C7" w:rsidRDefault="00BC17C7">
            <w:pPr>
              <w:jc w:val="right"/>
              <w:rPr>
                <w:color w:val="000000"/>
              </w:rPr>
            </w:pPr>
            <w:r>
              <w:rPr>
                <w:color w:val="000000"/>
              </w:rPr>
              <w:t>Threat</w:t>
            </w:r>
          </w:p>
        </w:tc>
        <w:tc>
          <w:tcPr>
            <w:tcW w:w="920" w:type="dxa"/>
            <w:tcBorders>
              <w:top w:val="nil"/>
              <w:left w:val="nil"/>
              <w:bottom w:val="nil"/>
              <w:right w:val="nil"/>
            </w:tcBorders>
            <w:shd w:val="clear" w:color="auto" w:fill="auto"/>
            <w:noWrap/>
            <w:vAlign w:val="bottom"/>
            <w:hideMark/>
          </w:tcPr>
          <w:p w14:paraId="46433030" w14:textId="77777777" w:rsidR="00BC17C7" w:rsidRDefault="00BC17C7">
            <w:pPr>
              <w:jc w:val="center"/>
              <w:rPr>
                <w:i/>
                <w:iCs/>
                <w:color w:val="000000"/>
              </w:rPr>
            </w:pPr>
            <w:r>
              <w:rPr>
                <w:i/>
                <w:iCs/>
                <w:color w:val="000000"/>
              </w:rPr>
              <w:t>1.22</w:t>
            </w:r>
          </w:p>
        </w:tc>
        <w:tc>
          <w:tcPr>
            <w:tcW w:w="961" w:type="dxa"/>
            <w:tcBorders>
              <w:top w:val="nil"/>
              <w:left w:val="nil"/>
              <w:bottom w:val="nil"/>
              <w:right w:val="nil"/>
            </w:tcBorders>
            <w:shd w:val="clear" w:color="auto" w:fill="auto"/>
            <w:noWrap/>
            <w:vAlign w:val="bottom"/>
            <w:hideMark/>
          </w:tcPr>
          <w:p w14:paraId="1A9C88B1"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0234AD52" w14:textId="77777777" w:rsidR="00BC17C7" w:rsidRDefault="00BC17C7">
            <w:pPr>
              <w:jc w:val="center"/>
              <w:rPr>
                <w:color w:val="000000"/>
              </w:rPr>
            </w:pPr>
            <w:r>
              <w:rPr>
                <w:color w:val="000000"/>
              </w:rPr>
              <w:t>313</w:t>
            </w:r>
          </w:p>
        </w:tc>
        <w:tc>
          <w:tcPr>
            <w:tcW w:w="920" w:type="dxa"/>
            <w:tcBorders>
              <w:top w:val="nil"/>
              <w:left w:val="nil"/>
              <w:bottom w:val="nil"/>
              <w:right w:val="single" w:sz="4" w:space="0" w:color="auto"/>
            </w:tcBorders>
            <w:shd w:val="clear" w:color="auto" w:fill="auto"/>
            <w:noWrap/>
            <w:vAlign w:val="bottom"/>
            <w:hideMark/>
          </w:tcPr>
          <w:p w14:paraId="39E9CD0D" w14:textId="77777777" w:rsidR="00BC17C7" w:rsidRDefault="00BC17C7">
            <w:pPr>
              <w:jc w:val="center"/>
              <w:rPr>
                <w:i/>
                <w:iCs/>
                <w:color w:val="000000"/>
              </w:rPr>
            </w:pPr>
            <w:r>
              <w:rPr>
                <w:i/>
                <w:iCs/>
                <w:color w:val="000000"/>
              </w:rPr>
              <w:t>0.27</w:t>
            </w:r>
          </w:p>
        </w:tc>
      </w:tr>
      <w:tr w:rsidR="00BC17C7" w14:paraId="0B57E3B9"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268532B8" w14:textId="77777777" w:rsidR="00BC17C7" w:rsidRDefault="00BC17C7">
            <w:pPr>
              <w:jc w:val="right"/>
              <w:rPr>
                <w:color w:val="000000"/>
              </w:rPr>
            </w:pPr>
            <w:r>
              <w:rPr>
                <w:color w:val="000000"/>
              </w:rPr>
              <w:t>Satisfaction</w:t>
            </w:r>
          </w:p>
        </w:tc>
        <w:tc>
          <w:tcPr>
            <w:tcW w:w="920" w:type="dxa"/>
            <w:tcBorders>
              <w:top w:val="nil"/>
              <w:left w:val="nil"/>
              <w:bottom w:val="nil"/>
              <w:right w:val="nil"/>
            </w:tcBorders>
            <w:shd w:val="clear" w:color="auto" w:fill="auto"/>
            <w:noWrap/>
            <w:vAlign w:val="bottom"/>
            <w:hideMark/>
          </w:tcPr>
          <w:p w14:paraId="5EF77A49" w14:textId="77777777" w:rsidR="00BC17C7" w:rsidRDefault="00BC17C7">
            <w:pPr>
              <w:jc w:val="center"/>
              <w:rPr>
                <w:i/>
                <w:iCs/>
                <w:color w:val="000000"/>
              </w:rPr>
            </w:pPr>
            <w:r>
              <w:rPr>
                <w:i/>
                <w:iCs/>
                <w:color w:val="000000"/>
              </w:rPr>
              <w:t>0.65</w:t>
            </w:r>
          </w:p>
        </w:tc>
        <w:tc>
          <w:tcPr>
            <w:tcW w:w="961" w:type="dxa"/>
            <w:tcBorders>
              <w:top w:val="nil"/>
              <w:left w:val="nil"/>
              <w:bottom w:val="nil"/>
              <w:right w:val="nil"/>
            </w:tcBorders>
            <w:shd w:val="clear" w:color="auto" w:fill="auto"/>
            <w:noWrap/>
            <w:vAlign w:val="bottom"/>
            <w:hideMark/>
          </w:tcPr>
          <w:p w14:paraId="571B1A42"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45CB4AB7" w14:textId="77777777" w:rsidR="00BC17C7" w:rsidRDefault="00BC17C7">
            <w:pPr>
              <w:jc w:val="center"/>
              <w:rPr>
                <w:color w:val="000000"/>
              </w:rPr>
            </w:pPr>
            <w:r>
              <w:rPr>
                <w:color w:val="000000"/>
              </w:rPr>
              <w:t>313</w:t>
            </w:r>
          </w:p>
        </w:tc>
        <w:tc>
          <w:tcPr>
            <w:tcW w:w="920" w:type="dxa"/>
            <w:tcBorders>
              <w:top w:val="nil"/>
              <w:left w:val="nil"/>
              <w:bottom w:val="nil"/>
              <w:right w:val="single" w:sz="4" w:space="0" w:color="auto"/>
            </w:tcBorders>
            <w:shd w:val="clear" w:color="auto" w:fill="auto"/>
            <w:noWrap/>
            <w:vAlign w:val="bottom"/>
            <w:hideMark/>
          </w:tcPr>
          <w:p w14:paraId="22FE282C" w14:textId="77777777" w:rsidR="00BC17C7" w:rsidRDefault="00BC17C7">
            <w:pPr>
              <w:jc w:val="center"/>
              <w:rPr>
                <w:i/>
                <w:iCs/>
                <w:color w:val="000000"/>
              </w:rPr>
            </w:pPr>
            <w:r>
              <w:rPr>
                <w:i/>
                <w:iCs/>
                <w:color w:val="000000"/>
              </w:rPr>
              <w:t>0.42</w:t>
            </w:r>
          </w:p>
        </w:tc>
      </w:tr>
      <w:tr w:rsidR="00BC17C7" w14:paraId="5C1B7049"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45C7EB7A" w14:textId="77777777" w:rsidR="00BC17C7" w:rsidRDefault="00BC17C7">
            <w:pPr>
              <w:jc w:val="right"/>
              <w:rPr>
                <w:color w:val="000000"/>
              </w:rPr>
            </w:pPr>
            <w:r>
              <w:rPr>
                <w:color w:val="000000"/>
              </w:rPr>
              <w:t>Perspective-Taking</w:t>
            </w:r>
          </w:p>
        </w:tc>
        <w:tc>
          <w:tcPr>
            <w:tcW w:w="920" w:type="dxa"/>
            <w:tcBorders>
              <w:top w:val="nil"/>
              <w:left w:val="nil"/>
              <w:bottom w:val="nil"/>
              <w:right w:val="nil"/>
            </w:tcBorders>
            <w:shd w:val="clear" w:color="auto" w:fill="auto"/>
            <w:noWrap/>
            <w:vAlign w:val="bottom"/>
            <w:hideMark/>
          </w:tcPr>
          <w:p w14:paraId="21A174CC" w14:textId="77777777" w:rsidR="00BC17C7" w:rsidRDefault="00BC17C7">
            <w:pPr>
              <w:jc w:val="center"/>
              <w:rPr>
                <w:i/>
                <w:iCs/>
                <w:color w:val="000000"/>
              </w:rPr>
            </w:pPr>
            <w:r>
              <w:rPr>
                <w:i/>
                <w:iCs/>
                <w:color w:val="000000"/>
              </w:rPr>
              <w:t>0.02</w:t>
            </w:r>
          </w:p>
        </w:tc>
        <w:tc>
          <w:tcPr>
            <w:tcW w:w="961" w:type="dxa"/>
            <w:tcBorders>
              <w:top w:val="nil"/>
              <w:left w:val="nil"/>
              <w:bottom w:val="nil"/>
              <w:right w:val="nil"/>
            </w:tcBorders>
            <w:shd w:val="clear" w:color="auto" w:fill="auto"/>
            <w:noWrap/>
            <w:vAlign w:val="bottom"/>
            <w:hideMark/>
          </w:tcPr>
          <w:p w14:paraId="4A0A88E8"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1132FB1C" w14:textId="77777777" w:rsidR="00BC17C7" w:rsidRDefault="00BC17C7">
            <w:pPr>
              <w:jc w:val="center"/>
              <w:rPr>
                <w:color w:val="000000"/>
              </w:rPr>
            </w:pPr>
            <w:r>
              <w:rPr>
                <w:color w:val="000000"/>
              </w:rPr>
              <w:t>313</w:t>
            </w:r>
          </w:p>
        </w:tc>
        <w:tc>
          <w:tcPr>
            <w:tcW w:w="920" w:type="dxa"/>
            <w:tcBorders>
              <w:top w:val="nil"/>
              <w:left w:val="nil"/>
              <w:bottom w:val="nil"/>
              <w:right w:val="single" w:sz="4" w:space="0" w:color="auto"/>
            </w:tcBorders>
            <w:shd w:val="clear" w:color="auto" w:fill="auto"/>
            <w:noWrap/>
            <w:vAlign w:val="bottom"/>
            <w:hideMark/>
          </w:tcPr>
          <w:p w14:paraId="6BD817F1" w14:textId="77777777" w:rsidR="00BC17C7" w:rsidRDefault="00BC17C7">
            <w:pPr>
              <w:jc w:val="center"/>
              <w:rPr>
                <w:i/>
                <w:iCs/>
                <w:color w:val="000000"/>
              </w:rPr>
            </w:pPr>
            <w:r>
              <w:rPr>
                <w:i/>
                <w:iCs/>
                <w:color w:val="000000"/>
              </w:rPr>
              <w:t>0.88</w:t>
            </w:r>
          </w:p>
        </w:tc>
      </w:tr>
      <w:tr w:rsidR="00BC17C7" w14:paraId="41875774"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23AF848D" w14:textId="77777777" w:rsidR="00BC17C7" w:rsidRDefault="00BC17C7">
            <w:pPr>
              <w:jc w:val="right"/>
              <w:rPr>
                <w:color w:val="000000"/>
              </w:rPr>
            </w:pPr>
            <w:r>
              <w:rPr>
                <w:color w:val="000000"/>
              </w:rPr>
              <w:t> </w:t>
            </w:r>
          </w:p>
        </w:tc>
        <w:tc>
          <w:tcPr>
            <w:tcW w:w="920" w:type="dxa"/>
            <w:tcBorders>
              <w:top w:val="nil"/>
              <w:left w:val="nil"/>
              <w:bottom w:val="nil"/>
              <w:right w:val="nil"/>
            </w:tcBorders>
            <w:shd w:val="clear" w:color="auto" w:fill="auto"/>
            <w:noWrap/>
            <w:vAlign w:val="bottom"/>
            <w:hideMark/>
          </w:tcPr>
          <w:p w14:paraId="1F7CDB82" w14:textId="77777777" w:rsidR="00BC17C7" w:rsidRDefault="00BC17C7">
            <w:pPr>
              <w:jc w:val="right"/>
              <w:rPr>
                <w:color w:val="000000"/>
              </w:rPr>
            </w:pPr>
          </w:p>
        </w:tc>
        <w:tc>
          <w:tcPr>
            <w:tcW w:w="961" w:type="dxa"/>
            <w:tcBorders>
              <w:top w:val="nil"/>
              <w:left w:val="nil"/>
              <w:bottom w:val="nil"/>
              <w:right w:val="nil"/>
            </w:tcBorders>
            <w:shd w:val="clear" w:color="auto" w:fill="auto"/>
            <w:noWrap/>
            <w:vAlign w:val="bottom"/>
            <w:hideMark/>
          </w:tcPr>
          <w:p w14:paraId="13FDCC3E" w14:textId="77777777" w:rsidR="00BC17C7" w:rsidRDefault="00BC17C7">
            <w:pPr>
              <w:rPr>
                <w:sz w:val="20"/>
                <w:szCs w:val="20"/>
              </w:rPr>
            </w:pPr>
          </w:p>
        </w:tc>
        <w:tc>
          <w:tcPr>
            <w:tcW w:w="961" w:type="dxa"/>
            <w:tcBorders>
              <w:top w:val="nil"/>
              <w:left w:val="nil"/>
              <w:bottom w:val="nil"/>
              <w:right w:val="nil"/>
            </w:tcBorders>
            <w:shd w:val="clear" w:color="auto" w:fill="auto"/>
            <w:noWrap/>
            <w:vAlign w:val="bottom"/>
            <w:hideMark/>
          </w:tcPr>
          <w:p w14:paraId="0A911AFA" w14:textId="77777777" w:rsidR="00BC17C7" w:rsidRDefault="00BC17C7">
            <w:pPr>
              <w:rPr>
                <w:sz w:val="20"/>
                <w:szCs w:val="20"/>
              </w:rPr>
            </w:pPr>
          </w:p>
        </w:tc>
        <w:tc>
          <w:tcPr>
            <w:tcW w:w="920" w:type="dxa"/>
            <w:tcBorders>
              <w:top w:val="nil"/>
              <w:left w:val="nil"/>
              <w:bottom w:val="nil"/>
              <w:right w:val="single" w:sz="4" w:space="0" w:color="auto"/>
            </w:tcBorders>
            <w:shd w:val="clear" w:color="auto" w:fill="auto"/>
            <w:noWrap/>
            <w:vAlign w:val="bottom"/>
            <w:hideMark/>
          </w:tcPr>
          <w:p w14:paraId="7BC4A1FD" w14:textId="77777777" w:rsidR="00BC17C7" w:rsidRDefault="00BC17C7">
            <w:pPr>
              <w:rPr>
                <w:rFonts w:ascii="Calibri" w:hAnsi="Calibri"/>
                <w:color w:val="000000"/>
              </w:rPr>
            </w:pPr>
            <w:r>
              <w:rPr>
                <w:rFonts w:ascii="Calibri" w:hAnsi="Calibri"/>
                <w:color w:val="000000"/>
              </w:rPr>
              <w:t> </w:t>
            </w:r>
          </w:p>
        </w:tc>
      </w:tr>
      <w:tr w:rsidR="00BC17C7" w14:paraId="0D8FBA9F"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0032D064" w14:textId="77777777" w:rsidR="00BC17C7" w:rsidRDefault="00BC17C7">
            <w:pPr>
              <w:rPr>
                <w:i/>
                <w:iCs/>
                <w:color w:val="000000"/>
              </w:rPr>
            </w:pPr>
            <w:r>
              <w:rPr>
                <w:i/>
                <w:iCs/>
                <w:color w:val="000000"/>
              </w:rPr>
              <w:t>Same-Class Interactions</w:t>
            </w:r>
          </w:p>
        </w:tc>
        <w:tc>
          <w:tcPr>
            <w:tcW w:w="920" w:type="dxa"/>
            <w:tcBorders>
              <w:top w:val="nil"/>
              <w:left w:val="nil"/>
              <w:bottom w:val="nil"/>
              <w:right w:val="nil"/>
            </w:tcBorders>
            <w:shd w:val="clear" w:color="auto" w:fill="auto"/>
            <w:noWrap/>
            <w:vAlign w:val="bottom"/>
            <w:hideMark/>
          </w:tcPr>
          <w:p w14:paraId="3871383D" w14:textId="77777777" w:rsidR="00BC17C7" w:rsidRDefault="00BC17C7">
            <w:pPr>
              <w:jc w:val="center"/>
              <w:rPr>
                <w:i/>
                <w:iCs/>
                <w:color w:val="000000"/>
              </w:rPr>
            </w:pPr>
            <w:r>
              <w:rPr>
                <w:i/>
                <w:iCs/>
                <w:color w:val="000000"/>
              </w:rPr>
              <w:t>F</w:t>
            </w:r>
          </w:p>
        </w:tc>
        <w:tc>
          <w:tcPr>
            <w:tcW w:w="961" w:type="dxa"/>
            <w:tcBorders>
              <w:top w:val="nil"/>
              <w:left w:val="nil"/>
              <w:bottom w:val="nil"/>
              <w:right w:val="nil"/>
            </w:tcBorders>
            <w:shd w:val="clear" w:color="auto" w:fill="auto"/>
            <w:noWrap/>
            <w:vAlign w:val="bottom"/>
            <w:hideMark/>
          </w:tcPr>
          <w:p w14:paraId="6A874092" w14:textId="77777777" w:rsidR="00BC17C7" w:rsidRDefault="00BC17C7">
            <w:pPr>
              <w:jc w:val="center"/>
              <w:rPr>
                <w:i/>
                <w:iCs/>
                <w:color w:val="000000"/>
              </w:rPr>
            </w:pPr>
            <w:r>
              <w:rPr>
                <w:i/>
                <w:iCs/>
                <w:color w:val="000000"/>
              </w:rPr>
              <w:t>DF1</w:t>
            </w:r>
          </w:p>
        </w:tc>
        <w:tc>
          <w:tcPr>
            <w:tcW w:w="961" w:type="dxa"/>
            <w:tcBorders>
              <w:top w:val="nil"/>
              <w:left w:val="nil"/>
              <w:bottom w:val="nil"/>
              <w:right w:val="nil"/>
            </w:tcBorders>
            <w:shd w:val="clear" w:color="auto" w:fill="auto"/>
            <w:noWrap/>
            <w:vAlign w:val="bottom"/>
            <w:hideMark/>
          </w:tcPr>
          <w:p w14:paraId="61C5030B" w14:textId="77777777" w:rsidR="00BC17C7" w:rsidRDefault="00BC17C7">
            <w:pPr>
              <w:jc w:val="center"/>
              <w:rPr>
                <w:i/>
                <w:iCs/>
                <w:color w:val="000000"/>
              </w:rPr>
            </w:pPr>
            <w:r>
              <w:rPr>
                <w:i/>
                <w:iCs/>
                <w:color w:val="000000"/>
              </w:rPr>
              <w:t>DF2</w:t>
            </w:r>
          </w:p>
        </w:tc>
        <w:tc>
          <w:tcPr>
            <w:tcW w:w="920" w:type="dxa"/>
            <w:tcBorders>
              <w:top w:val="nil"/>
              <w:left w:val="nil"/>
              <w:bottom w:val="nil"/>
              <w:right w:val="single" w:sz="4" w:space="0" w:color="auto"/>
            </w:tcBorders>
            <w:shd w:val="clear" w:color="auto" w:fill="auto"/>
            <w:noWrap/>
            <w:vAlign w:val="bottom"/>
            <w:hideMark/>
          </w:tcPr>
          <w:p w14:paraId="5E12AD50" w14:textId="77777777" w:rsidR="00BC17C7" w:rsidRDefault="00BC17C7">
            <w:pPr>
              <w:jc w:val="center"/>
              <w:rPr>
                <w:i/>
                <w:iCs/>
                <w:color w:val="000000"/>
              </w:rPr>
            </w:pPr>
            <w:r>
              <w:rPr>
                <w:i/>
                <w:iCs/>
                <w:color w:val="000000"/>
              </w:rPr>
              <w:t>p</w:t>
            </w:r>
          </w:p>
        </w:tc>
      </w:tr>
      <w:tr w:rsidR="00BC17C7" w14:paraId="756152E4"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5DF71018" w14:textId="77777777" w:rsidR="00BC17C7" w:rsidRDefault="00BC17C7">
            <w:pPr>
              <w:jc w:val="right"/>
              <w:rPr>
                <w:color w:val="000000"/>
              </w:rPr>
            </w:pPr>
            <w:r>
              <w:rPr>
                <w:color w:val="000000"/>
              </w:rPr>
              <w:t>Threat</w:t>
            </w:r>
          </w:p>
        </w:tc>
        <w:tc>
          <w:tcPr>
            <w:tcW w:w="920" w:type="dxa"/>
            <w:tcBorders>
              <w:top w:val="nil"/>
              <w:left w:val="nil"/>
              <w:bottom w:val="nil"/>
              <w:right w:val="nil"/>
            </w:tcBorders>
            <w:shd w:val="clear" w:color="auto" w:fill="auto"/>
            <w:noWrap/>
            <w:vAlign w:val="bottom"/>
            <w:hideMark/>
          </w:tcPr>
          <w:p w14:paraId="6A315A9C" w14:textId="77777777" w:rsidR="00BC17C7" w:rsidRDefault="00BC17C7">
            <w:pPr>
              <w:jc w:val="center"/>
              <w:rPr>
                <w:i/>
                <w:iCs/>
                <w:color w:val="000000"/>
              </w:rPr>
            </w:pPr>
            <w:r>
              <w:rPr>
                <w:i/>
                <w:iCs/>
                <w:color w:val="000000"/>
              </w:rPr>
              <w:t>0.05</w:t>
            </w:r>
          </w:p>
        </w:tc>
        <w:tc>
          <w:tcPr>
            <w:tcW w:w="961" w:type="dxa"/>
            <w:tcBorders>
              <w:top w:val="nil"/>
              <w:left w:val="nil"/>
              <w:bottom w:val="nil"/>
              <w:right w:val="nil"/>
            </w:tcBorders>
            <w:shd w:val="clear" w:color="auto" w:fill="auto"/>
            <w:noWrap/>
            <w:vAlign w:val="bottom"/>
            <w:hideMark/>
          </w:tcPr>
          <w:p w14:paraId="026DF01D"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4EA1290E" w14:textId="77777777" w:rsidR="00BC17C7" w:rsidRDefault="00BC17C7">
            <w:pPr>
              <w:jc w:val="center"/>
              <w:rPr>
                <w:color w:val="000000"/>
              </w:rPr>
            </w:pPr>
            <w:r>
              <w:rPr>
                <w:color w:val="000000"/>
              </w:rPr>
              <w:t>364</w:t>
            </w:r>
          </w:p>
        </w:tc>
        <w:tc>
          <w:tcPr>
            <w:tcW w:w="920" w:type="dxa"/>
            <w:tcBorders>
              <w:top w:val="nil"/>
              <w:left w:val="nil"/>
              <w:bottom w:val="nil"/>
              <w:right w:val="single" w:sz="4" w:space="0" w:color="auto"/>
            </w:tcBorders>
            <w:shd w:val="clear" w:color="auto" w:fill="auto"/>
            <w:noWrap/>
            <w:vAlign w:val="bottom"/>
            <w:hideMark/>
          </w:tcPr>
          <w:p w14:paraId="17B0D17C" w14:textId="77777777" w:rsidR="00BC17C7" w:rsidRDefault="00BC17C7">
            <w:pPr>
              <w:jc w:val="center"/>
              <w:rPr>
                <w:i/>
                <w:iCs/>
                <w:color w:val="000000"/>
              </w:rPr>
            </w:pPr>
            <w:r>
              <w:rPr>
                <w:i/>
                <w:iCs/>
                <w:color w:val="000000"/>
              </w:rPr>
              <w:t>0.82</w:t>
            </w:r>
          </w:p>
        </w:tc>
      </w:tr>
      <w:tr w:rsidR="00BC17C7" w14:paraId="39740D9E"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31B5F4A8" w14:textId="77777777" w:rsidR="00BC17C7" w:rsidRDefault="00BC17C7">
            <w:pPr>
              <w:jc w:val="right"/>
              <w:rPr>
                <w:color w:val="000000"/>
              </w:rPr>
            </w:pPr>
            <w:r>
              <w:rPr>
                <w:color w:val="000000"/>
              </w:rPr>
              <w:t>Satisfaction</w:t>
            </w:r>
          </w:p>
        </w:tc>
        <w:tc>
          <w:tcPr>
            <w:tcW w:w="920" w:type="dxa"/>
            <w:tcBorders>
              <w:top w:val="nil"/>
              <w:left w:val="nil"/>
              <w:bottom w:val="nil"/>
              <w:right w:val="nil"/>
            </w:tcBorders>
            <w:shd w:val="clear" w:color="auto" w:fill="auto"/>
            <w:noWrap/>
            <w:vAlign w:val="bottom"/>
            <w:hideMark/>
          </w:tcPr>
          <w:p w14:paraId="2C77A660" w14:textId="77777777" w:rsidR="00BC17C7" w:rsidRDefault="00BC17C7">
            <w:pPr>
              <w:jc w:val="center"/>
              <w:rPr>
                <w:i/>
                <w:iCs/>
                <w:color w:val="000000"/>
              </w:rPr>
            </w:pPr>
            <w:r>
              <w:rPr>
                <w:i/>
                <w:iCs/>
                <w:color w:val="000000"/>
              </w:rPr>
              <w:t>0.29</w:t>
            </w:r>
          </w:p>
        </w:tc>
        <w:tc>
          <w:tcPr>
            <w:tcW w:w="961" w:type="dxa"/>
            <w:tcBorders>
              <w:top w:val="nil"/>
              <w:left w:val="nil"/>
              <w:bottom w:val="nil"/>
              <w:right w:val="nil"/>
            </w:tcBorders>
            <w:shd w:val="clear" w:color="auto" w:fill="auto"/>
            <w:noWrap/>
            <w:vAlign w:val="bottom"/>
            <w:hideMark/>
          </w:tcPr>
          <w:p w14:paraId="05368672"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17D08787" w14:textId="77777777" w:rsidR="00BC17C7" w:rsidRDefault="00BC17C7">
            <w:pPr>
              <w:jc w:val="center"/>
              <w:rPr>
                <w:color w:val="000000"/>
              </w:rPr>
            </w:pPr>
            <w:r>
              <w:rPr>
                <w:color w:val="000000"/>
              </w:rPr>
              <w:t>364</w:t>
            </w:r>
          </w:p>
        </w:tc>
        <w:tc>
          <w:tcPr>
            <w:tcW w:w="920" w:type="dxa"/>
            <w:tcBorders>
              <w:top w:val="nil"/>
              <w:left w:val="nil"/>
              <w:bottom w:val="nil"/>
              <w:right w:val="single" w:sz="4" w:space="0" w:color="auto"/>
            </w:tcBorders>
            <w:shd w:val="clear" w:color="auto" w:fill="auto"/>
            <w:noWrap/>
            <w:vAlign w:val="bottom"/>
            <w:hideMark/>
          </w:tcPr>
          <w:p w14:paraId="35EBFDCA" w14:textId="77777777" w:rsidR="00BC17C7" w:rsidRDefault="00BC17C7">
            <w:pPr>
              <w:jc w:val="center"/>
              <w:rPr>
                <w:i/>
                <w:iCs/>
                <w:color w:val="000000"/>
              </w:rPr>
            </w:pPr>
            <w:r>
              <w:rPr>
                <w:i/>
                <w:iCs/>
                <w:color w:val="000000"/>
              </w:rPr>
              <w:t>0.59</w:t>
            </w:r>
          </w:p>
        </w:tc>
      </w:tr>
      <w:tr w:rsidR="00BC17C7" w14:paraId="5E4C10CD" w14:textId="77777777" w:rsidTr="00BC17C7">
        <w:trPr>
          <w:trHeight w:val="320"/>
        </w:trPr>
        <w:tc>
          <w:tcPr>
            <w:tcW w:w="4958" w:type="dxa"/>
            <w:tcBorders>
              <w:top w:val="nil"/>
              <w:left w:val="single" w:sz="4" w:space="0" w:color="auto"/>
              <w:bottom w:val="single" w:sz="4" w:space="0" w:color="auto"/>
              <w:right w:val="nil"/>
            </w:tcBorders>
            <w:shd w:val="clear" w:color="auto" w:fill="auto"/>
            <w:noWrap/>
            <w:vAlign w:val="bottom"/>
            <w:hideMark/>
          </w:tcPr>
          <w:p w14:paraId="343B3B12" w14:textId="77777777" w:rsidR="00BC17C7" w:rsidRDefault="00BC17C7">
            <w:pPr>
              <w:jc w:val="right"/>
              <w:rPr>
                <w:color w:val="000000"/>
              </w:rPr>
            </w:pPr>
            <w:r>
              <w:rPr>
                <w:color w:val="000000"/>
              </w:rPr>
              <w:t>Perspective-Taking</w:t>
            </w:r>
          </w:p>
        </w:tc>
        <w:tc>
          <w:tcPr>
            <w:tcW w:w="920" w:type="dxa"/>
            <w:tcBorders>
              <w:top w:val="nil"/>
              <w:left w:val="nil"/>
              <w:bottom w:val="single" w:sz="4" w:space="0" w:color="auto"/>
              <w:right w:val="nil"/>
            </w:tcBorders>
            <w:shd w:val="clear" w:color="auto" w:fill="auto"/>
            <w:noWrap/>
            <w:vAlign w:val="bottom"/>
            <w:hideMark/>
          </w:tcPr>
          <w:p w14:paraId="5F55DEC1" w14:textId="77777777" w:rsidR="00BC17C7" w:rsidRDefault="00BC17C7">
            <w:pPr>
              <w:jc w:val="center"/>
              <w:rPr>
                <w:i/>
                <w:iCs/>
                <w:color w:val="000000"/>
              </w:rPr>
            </w:pPr>
            <w:r>
              <w:rPr>
                <w:i/>
                <w:iCs/>
                <w:color w:val="000000"/>
              </w:rPr>
              <w:t>0.00</w:t>
            </w:r>
          </w:p>
        </w:tc>
        <w:tc>
          <w:tcPr>
            <w:tcW w:w="961" w:type="dxa"/>
            <w:tcBorders>
              <w:top w:val="nil"/>
              <w:left w:val="nil"/>
              <w:bottom w:val="single" w:sz="4" w:space="0" w:color="auto"/>
              <w:right w:val="nil"/>
            </w:tcBorders>
            <w:shd w:val="clear" w:color="auto" w:fill="auto"/>
            <w:noWrap/>
            <w:vAlign w:val="bottom"/>
            <w:hideMark/>
          </w:tcPr>
          <w:p w14:paraId="7C4F7B4F" w14:textId="77777777" w:rsidR="00BC17C7" w:rsidRDefault="00BC17C7">
            <w:pPr>
              <w:jc w:val="center"/>
              <w:rPr>
                <w:color w:val="000000"/>
              </w:rPr>
            </w:pPr>
            <w:r>
              <w:rPr>
                <w:color w:val="000000"/>
              </w:rPr>
              <w:t>1</w:t>
            </w:r>
          </w:p>
        </w:tc>
        <w:tc>
          <w:tcPr>
            <w:tcW w:w="961" w:type="dxa"/>
            <w:tcBorders>
              <w:top w:val="nil"/>
              <w:left w:val="nil"/>
              <w:bottom w:val="single" w:sz="4" w:space="0" w:color="auto"/>
              <w:right w:val="nil"/>
            </w:tcBorders>
            <w:shd w:val="clear" w:color="auto" w:fill="auto"/>
            <w:noWrap/>
            <w:vAlign w:val="bottom"/>
            <w:hideMark/>
          </w:tcPr>
          <w:p w14:paraId="103A86CE" w14:textId="77777777" w:rsidR="00BC17C7" w:rsidRDefault="00BC17C7">
            <w:pPr>
              <w:jc w:val="center"/>
              <w:rPr>
                <w:color w:val="000000"/>
              </w:rPr>
            </w:pPr>
            <w:r>
              <w:rPr>
                <w:color w:val="000000"/>
              </w:rPr>
              <w:t>364</w:t>
            </w:r>
          </w:p>
        </w:tc>
        <w:tc>
          <w:tcPr>
            <w:tcW w:w="920" w:type="dxa"/>
            <w:tcBorders>
              <w:top w:val="nil"/>
              <w:left w:val="nil"/>
              <w:bottom w:val="single" w:sz="4" w:space="0" w:color="auto"/>
              <w:right w:val="single" w:sz="4" w:space="0" w:color="auto"/>
            </w:tcBorders>
            <w:shd w:val="clear" w:color="auto" w:fill="auto"/>
            <w:noWrap/>
            <w:vAlign w:val="bottom"/>
            <w:hideMark/>
          </w:tcPr>
          <w:p w14:paraId="30523F1D" w14:textId="77777777" w:rsidR="00BC17C7" w:rsidRDefault="00BC17C7">
            <w:pPr>
              <w:jc w:val="center"/>
              <w:rPr>
                <w:i/>
                <w:iCs/>
                <w:color w:val="000000"/>
              </w:rPr>
            </w:pPr>
            <w:r>
              <w:rPr>
                <w:i/>
                <w:iCs/>
                <w:color w:val="000000"/>
              </w:rPr>
              <w:t>0.98</w:t>
            </w:r>
          </w:p>
        </w:tc>
      </w:tr>
    </w:tbl>
    <w:p w14:paraId="61DC9302" w14:textId="09424EBD" w:rsidR="00BC17C7" w:rsidRDefault="00BC17C7" w:rsidP="00492041"/>
    <w:p w14:paraId="2094D87F" w14:textId="68E52C08" w:rsidR="00506C6F" w:rsidRDefault="00506C6F" w:rsidP="00492041"/>
    <w:tbl>
      <w:tblPr>
        <w:tblW w:w="8720" w:type="dxa"/>
        <w:tblLook w:val="04A0" w:firstRow="1" w:lastRow="0" w:firstColumn="1" w:lastColumn="0" w:noHBand="0" w:noVBand="1"/>
      </w:tblPr>
      <w:tblGrid>
        <w:gridCol w:w="4910"/>
        <w:gridCol w:w="932"/>
        <w:gridCol w:w="973"/>
        <w:gridCol w:w="973"/>
        <w:gridCol w:w="932"/>
      </w:tblGrid>
      <w:tr w:rsidR="00BC17C7" w14:paraId="7A35824F" w14:textId="77777777" w:rsidTr="00BC17C7">
        <w:trPr>
          <w:trHeight w:val="320"/>
        </w:trPr>
        <w:tc>
          <w:tcPr>
            <w:tcW w:w="872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59C874CB" w14:textId="658BBD12" w:rsidR="00BC17C7" w:rsidRDefault="00770800">
            <w:pPr>
              <w:rPr>
                <w:color w:val="000000"/>
              </w:rPr>
            </w:pPr>
            <w:r>
              <w:rPr>
                <w:color w:val="000000"/>
              </w:rPr>
              <w:t xml:space="preserve">Table </w:t>
            </w:r>
            <w:r w:rsidR="00C9312E">
              <w:rPr>
                <w:color w:val="000000"/>
              </w:rPr>
              <w:t>S16</w:t>
            </w:r>
          </w:p>
        </w:tc>
      </w:tr>
      <w:tr w:rsidR="00BC17C7" w14:paraId="1466B192" w14:textId="77777777" w:rsidTr="00BC17C7">
        <w:trPr>
          <w:trHeight w:val="320"/>
        </w:trPr>
        <w:tc>
          <w:tcPr>
            <w:tcW w:w="8720" w:type="dxa"/>
            <w:gridSpan w:val="5"/>
            <w:tcBorders>
              <w:top w:val="nil"/>
              <w:left w:val="single" w:sz="4" w:space="0" w:color="auto"/>
              <w:bottom w:val="single" w:sz="4" w:space="0" w:color="auto"/>
              <w:right w:val="single" w:sz="4" w:space="0" w:color="000000"/>
            </w:tcBorders>
            <w:shd w:val="clear" w:color="auto" w:fill="auto"/>
            <w:vAlign w:val="bottom"/>
            <w:hideMark/>
          </w:tcPr>
          <w:p w14:paraId="71D5067C" w14:textId="2C41E292" w:rsidR="00BC17C7" w:rsidRDefault="00BC17C7">
            <w:pPr>
              <w:rPr>
                <w:i/>
                <w:iCs/>
                <w:color w:val="000000"/>
              </w:rPr>
            </w:pPr>
            <w:r>
              <w:rPr>
                <w:i/>
                <w:iCs/>
                <w:color w:val="000000"/>
              </w:rPr>
              <w:t>Three-way interaction between students' race, percent of cross-race interactions, and quality of cross-race interactions on GPA</w:t>
            </w:r>
          </w:p>
        </w:tc>
      </w:tr>
      <w:tr w:rsidR="00BC17C7" w14:paraId="584BA1D7"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42B6DE85" w14:textId="77777777" w:rsidR="00BC17C7" w:rsidRDefault="00BC17C7">
            <w:pPr>
              <w:rPr>
                <w:b/>
                <w:bCs/>
                <w:color w:val="000000"/>
              </w:rPr>
            </w:pPr>
            <w:r>
              <w:rPr>
                <w:b/>
                <w:bCs/>
                <w:color w:val="000000"/>
              </w:rPr>
              <w:t> </w:t>
            </w:r>
          </w:p>
        </w:tc>
        <w:tc>
          <w:tcPr>
            <w:tcW w:w="932" w:type="dxa"/>
            <w:tcBorders>
              <w:top w:val="nil"/>
              <w:left w:val="nil"/>
              <w:bottom w:val="nil"/>
              <w:right w:val="nil"/>
            </w:tcBorders>
            <w:shd w:val="clear" w:color="auto" w:fill="auto"/>
            <w:noWrap/>
            <w:vAlign w:val="bottom"/>
            <w:hideMark/>
          </w:tcPr>
          <w:p w14:paraId="7C835BCB" w14:textId="77777777" w:rsidR="00BC17C7" w:rsidRDefault="00BC17C7">
            <w:pPr>
              <w:rPr>
                <w:b/>
                <w:bCs/>
                <w:color w:val="000000"/>
              </w:rPr>
            </w:pPr>
          </w:p>
        </w:tc>
        <w:tc>
          <w:tcPr>
            <w:tcW w:w="973" w:type="dxa"/>
            <w:tcBorders>
              <w:top w:val="nil"/>
              <w:left w:val="nil"/>
              <w:bottom w:val="nil"/>
              <w:right w:val="nil"/>
            </w:tcBorders>
            <w:shd w:val="clear" w:color="auto" w:fill="auto"/>
            <w:noWrap/>
            <w:vAlign w:val="bottom"/>
            <w:hideMark/>
          </w:tcPr>
          <w:p w14:paraId="566585E3" w14:textId="77777777" w:rsidR="00BC17C7" w:rsidRDefault="00BC17C7">
            <w:pPr>
              <w:jc w:val="center"/>
              <w:rPr>
                <w:sz w:val="20"/>
                <w:szCs w:val="20"/>
              </w:rPr>
            </w:pPr>
          </w:p>
        </w:tc>
        <w:tc>
          <w:tcPr>
            <w:tcW w:w="973" w:type="dxa"/>
            <w:tcBorders>
              <w:top w:val="nil"/>
              <w:left w:val="nil"/>
              <w:bottom w:val="nil"/>
              <w:right w:val="nil"/>
            </w:tcBorders>
            <w:shd w:val="clear" w:color="auto" w:fill="auto"/>
            <w:noWrap/>
            <w:vAlign w:val="bottom"/>
            <w:hideMark/>
          </w:tcPr>
          <w:p w14:paraId="0FCE3B25" w14:textId="77777777" w:rsidR="00BC17C7" w:rsidRDefault="00BC17C7">
            <w:pPr>
              <w:jc w:val="center"/>
              <w:rPr>
                <w:sz w:val="20"/>
                <w:szCs w:val="20"/>
              </w:rPr>
            </w:pPr>
          </w:p>
        </w:tc>
        <w:tc>
          <w:tcPr>
            <w:tcW w:w="932" w:type="dxa"/>
            <w:tcBorders>
              <w:top w:val="nil"/>
              <w:left w:val="nil"/>
              <w:bottom w:val="nil"/>
              <w:right w:val="single" w:sz="4" w:space="0" w:color="auto"/>
            </w:tcBorders>
            <w:shd w:val="clear" w:color="auto" w:fill="auto"/>
            <w:noWrap/>
            <w:vAlign w:val="bottom"/>
            <w:hideMark/>
          </w:tcPr>
          <w:p w14:paraId="75BFC092" w14:textId="77777777" w:rsidR="00BC17C7" w:rsidRDefault="00BC17C7">
            <w:pPr>
              <w:jc w:val="center"/>
              <w:rPr>
                <w:i/>
                <w:iCs/>
                <w:color w:val="000000"/>
              </w:rPr>
            </w:pPr>
            <w:r>
              <w:rPr>
                <w:i/>
                <w:iCs/>
                <w:color w:val="000000"/>
              </w:rPr>
              <w:t> </w:t>
            </w:r>
          </w:p>
        </w:tc>
      </w:tr>
      <w:tr w:rsidR="00BC17C7" w14:paraId="7AC3B546"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688C983C" w14:textId="77777777" w:rsidR="00BC17C7" w:rsidRDefault="00BC17C7">
            <w:pPr>
              <w:rPr>
                <w:i/>
                <w:iCs/>
                <w:color w:val="000000"/>
              </w:rPr>
            </w:pPr>
            <w:r>
              <w:rPr>
                <w:i/>
                <w:iCs/>
                <w:color w:val="000000"/>
              </w:rPr>
              <w:t>Cross-Race Interactions</w:t>
            </w:r>
          </w:p>
        </w:tc>
        <w:tc>
          <w:tcPr>
            <w:tcW w:w="932" w:type="dxa"/>
            <w:tcBorders>
              <w:top w:val="nil"/>
              <w:left w:val="nil"/>
              <w:bottom w:val="nil"/>
              <w:right w:val="nil"/>
            </w:tcBorders>
            <w:shd w:val="clear" w:color="auto" w:fill="auto"/>
            <w:noWrap/>
            <w:vAlign w:val="bottom"/>
            <w:hideMark/>
          </w:tcPr>
          <w:p w14:paraId="74B91B8C" w14:textId="77777777" w:rsidR="00BC17C7" w:rsidRDefault="00BC17C7">
            <w:pPr>
              <w:jc w:val="center"/>
              <w:rPr>
                <w:i/>
                <w:iCs/>
                <w:color w:val="000000"/>
              </w:rPr>
            </w:pPr>
            <w:r>
              <w:rPr>
                <w:i/>
                <w:iCs/>
                <w:color w:val="000000"/>
              </w:rPr>
              <w:t>F</w:t>
            </w:r>
          </w:p>
        </w:tc>
        <w:tc>
          <w:tcPr>
            <w:tcW w:w="973" w:type="dxa"/>
            <w:tcBorders>
              <w:top w:val="nil"/>
              <w:left w:val="nil"/>
              <w:bottom w:val="nil"/>
              <w:right w:val="nil"/>
            </w:tcBorders>
            <w:shd w:val="clear" w:color="auto" w:fill="auto"/>
            <w:noWrap/>
            <w:vAlign w:val="bottom"/>
            <w:hideMark/>
          </w:tcPr>
          <w:p w14:paraId="7C62BD52" w14:textId="77777777" w:rsidR="00BC17C7" w:rsidRDefault="00BC17C7">
            <w:pPr>
              <w:jc w:val="center"/>
              <w:rPr>
                <w:i/>
                <w:iCs/>
                <w:color w:val="000000"/>
              </w:rPr>
            </w:pPr>
            <w:r>
              <w:rPr>
                <w:i/>
                <w:iCs/>
                <w:color w:val="000000"/>
              </w:rPr>
              <w:t>DF1</w:t>
            </w:r>
          </w:p>
        </w:tc>
        <w:tc>
          <w:tcPr>
            <w:tcW w:w="973" w:type="dxa"/>
            <w:tcBorders>
              <w:top w:val="nil"/>
              <w:left w:val="nil"/>
              <w:bottom w:val="nil"/>
              <w:right w:val="nil"/>
            </w:tcBorders>
            <w:shd w:val="clear" w:color="auto" w:fill="auto"/>
            <w:noWrap/>
            <w:vAlign w:val="bottom"/>
            <w:hideMark/>
          </w:tcPr>
          <w:p w14:paraId="7305EF8B" w14:textId="77777777" w:rsidR="00BC17C7" w:rsidRDefault="00BC17C7">
            <w:pPr>
              <w:jc w:val="center"/>
              <w:rPr>
                <w:i/>
                <w:iCs/>
                <w:color w:val="000000"/>
              </w:rPr>
            </w:pPr>
            <w:r>
              <w:rPr>
                <w:i/>
                <w:iCs/>
                <w:color w:val="000000"/>
              </w:rPr>
              <w:t>DF2</w:t>
            </w:r>
          </w:p>
        </w:tc>
        <w:tc>
          <w:tcPr>
            <w:tcW w:w="932" w:type="dxa"/>
            <w:tcBorders>
              <w:top w:val="nil"/>
              <w:left w:val="nil"/>
              <w:bottom w:val="nil"/>
              <w:right w:val="single" w:sz="4" w:space="0" w:color="auto"/>
            </w:tcBorders>
            <w:shd w:val="clear" w:color="auto" w:fill="auto"/>
            <w:noWrap/>
            <w:vAlign w:val="bottom"/>
            <w:hideMark/>
          </w:tcPr>
          <w:p w14:paraId="45C391F8" w14:textId="77777777" w:rsidR="00BC17C7" w:rsidRDefault="00BC17C7">
            <w:pPr>
              <w:jc w:val="center"/>
              <w:rPr>
                <w:i/>
                <w:iCs/>
                <w:color w:val="000000"/>
              </w:rPr>
            </w:pPr>
            <w:r>
              <w:rPr>
                <w:i/>
                <w:iCs/>
                <w:color w:val="000000"/>
              </w:rPr>
              <w:t>p</w:t>
            </w:r>
          </w:p>
        </w:tc>
      </w:tr>
      <w:tr w:rsidR="00BC17C7" w14:paraId="6B90088B"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410E4AFF" w14:textId="77777777" w:rsidR="00BC17C7" w:rsidRDefault="00BC17C7">
            <w:pPr>
              <w:jc w:val="right"/>
              <w:rPr>
                <w:color w:val="000000"/>
              </w:rPr>
            </w:pPr>
            <w:r>
              <w:rPr>
                <w:color w:val="000000"/>
              </w:rPr>
              <w:t>Threat</w:t>
            </w:r>
          </w:p>
        </w:tc>
        <w:tc>
          <w:tcPr>
            <w:tcW w:w="932" w:type="dxa"/>
            <w:tcBorders>
              <w:top w:val="nil"/>
              <w:left w:val="nil"/>
              <w:bottom w:val="nil"/>
              <w:right w:val="nil"/>
            </w:tcBorders>
            <w:shd w:val="clear" w:color="auto" w:fill="auto"/>
            <w:noWrap/>
            <w:vAlign w:val="bottom"/>
            <w:hideMark/>
          </w:tcPr>
          <w:p w14:paraId="5C5FE92F" w14:textId="77777777" w:rsidR="00BC17C7" w:rsidRDefault="00BC17C7">
            <w:pPr>
              <w:jc w:val="center"/>
              <w:rPr>
                <w:i/>
                <w:iCs/>
                <w:color w:val="000000"/>
              </w:rPr>
            </w:pPr>
            <w:r>
              <w:rPr>
                <w:i/>
                <w:iCs/>
                <w:color w:val="000000"/>
              </w:rPr>
              <w:t>0.43</w:t>
            </w:r>
          </w:p>
        </w:tc>
        <w:tc>
          <w:tcPr>
            <w:tcW w:w="973" w:type="dxa"/>
            <w:tcBorders>
              <w:top w:val="nil"/>
              <w:left w:val="nil"/>
              <w:bottom w:val="nil"/>
              <w:right w:val="nil"/>
            </w:tcBorders>
            <w:shd w:val="clear" w:color="auto" w:fill="auto"/>
            <w:noWrap/>
            <w:vAlign w:val="bottom"/>
            <w:hideMark/>
          </w:tcPr>
          <w:p w14:paraId="66819407"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1418B639" w14:textId="77777777" w:rsidR="00BC17C7" w:rsidRDefault="00BC17C7">
            <w:pPr>
              <w:jc w:val="center"/>
              <w:rPr>
                <w:color w:val="000000"/>
              </w:rPr>
            </w:pPr>
            <w:r>
              <w:rPr>
                <w:color w:val="000000"/>
              </w:rPr>
              <w:t>336</w:t>
            </w:r>
          </w:p>
        </w:tc>
        <w:tc>
          <w:tcPr>
            <w:tcW w:w="932" w:type="dxa"/>
            <w:tcBorders>
              <w:top w:val="nil"/>
              <w:left w:val="nil"/>
              <w:bottom w:val="nil"/>
              <w:right w:val="single" w:sz="4" w:space="0" w:color="auto"/>
            </w:tcBorders>
            <w:shd w:val="clear" w:color="auto" w:fill="auto"/>
            <w:noWrap/>
            <w:vAlign w:val="bottom"/>
            <w:hideMark/>
          </w:tcPr>
          <w:p w14:paraId="13136ED8" w14:textId="77777777" w:rsidR="00BC17C7" w:rsidRDefault="00BC17C7">
            <w:pPr>
              <w:jc w:val="center"/>
              <w:rPr>
                <w:i/>
                <w:iCs/>
                <w:color w:val="000000"/>
              </w:rPr>
            </w:pPr>
            <w:r>
              <w:rPr>
                <w:i/>
                <w:iCs/>
                <w:color w:val="000000"/>
              </w:rPr>
              <w:t>0.65</w:t>
            </w:r>
          </w:p>
        </w:tc>
      </w:tr>
      <w:tr w:rsidR="00BC17C7" w14:paraId="11FCFEBA"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0FA49F8E" w14:textId="77777777" w:rsidR="00BC17C7" w:rsidRDefault="00BC17C7">
            <w:pPr>
              <w:jc w:val="right"/>
              <w:rPr>
                <w:color w:val="000000"/>
              </w:rPr>
            </w:pPr>
            <w:r>
              <w:rPr>
                <w:color w:val="000000"/>
              </w:rPr>
              <w:t>Satisfaction</w:t>
            </w:r>
          </w:p>
        </w:tc>
        <w:tc>
          <w:tcPr>
            <w:tcW w:w="932" w:type="dxa"/>
            <w:tcBorders>
              <w:top w:val="nil"/>
              <w:left w:val="nil"/>
              <w:bottom w:val="nil"/>
              <w:right w:val="nil"/>
            </w:tcBorders>
            <w:shd w:val="clear" w:color="auto" w:fill="auto"/>
            <w:noWrap/>
            <w:vAlign w:val="bottom"/>
            <w:hideMark/>
          </w:tcPr>
          <w:p w14:paraId="3989C328" w14:textId="77777777" w:rsidR="00BC17C7" w:rsidRDefault="00BC17C7">
            <w:pPr>
              <w:jc w:val="center"/>
              <w:rPr>
                <w:i/>
                <w:iCs/>
                <w:color w:val="000000"/>
              </w:rPr>
            </w:pPr>
            <w:r>
              <w:rPr>
                <w:i/>
                <w:iCs/>
                <w:color w:val="000000"/>
              </w:rPr>
              <w:t>0.12</w:t>
            </w:r>
          </w:p>
        </w:tc>
        <w:tc>
          <w:tcPr>
            <w:tcW w:w="973" w:type="dxa"/>
            <w:tcBorders>
              <w:top w:val="nil"/>
              <w:left w:val="nil"/>
              <w:bottom w:val="nil"/>
              <w:right w:val="nil"/>
            </w:tcBorders>
            <w:shd w:val="clear" w:color="auto" w:fill="auto"/>
            <w:noWrap/>
            <w:vAlign w:val="bottom"/>
            <w:hideMark/>
          </w:tcPr>
          <w:p w14:paraId="7510B4B0"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1CF0B801" w14:textId="77777777" w:rsidR="00BC17C7" w:rsidRDefault="00BC17C7">
            <w:pPr>
              <w:jc w:val="center"/>
              <w:rPr>
                <w:color w:val="000000"/>
              </w:rPr>
            </w:pPr>
            <w:r>
              <w:rPr>
                <w:color w:val="000000"/>
              </w:rPr>
              <w:t>336</w:t>
            </w:r>
          </w:p>
        </w:tc>
        <w:tc>
          <w:tcPr>
            <w:tcW w:w="932" w:type="dxa"/>
            <w:tcBorders>
              <w:top w:val="nil"/>
              <w:left w:val="nil"/>
              <w:bottom w:val="nil"/>
              <w:right w:val="single" w:sz="4" w:space="0" w:color="auto"/>
            </w:tcBorders>
            <w:shd w:val="clear" w:color="auto" w:fill="auto"/>
            <w:noWrap/>
            <w:vAlign w:val="bottom"/>
            <w:hideMark/>
          </w:tcPr>
          <w:p w14:paraId="59CFBFC6" w14:textId="77777777" w:rsidR="00BC17C7" w:rsidRDefault="00BC17C7">
            <w:pPr>
              <w:jc w:val="center"/>
              <w:rPr>
                <w:i/>
                <w:iCs/>
                <w:color w:val="000000"/>
              </w:rPr>
            </w:pPr>
            <w:r>
              <w:rPr>
                <w:i/>
                <w:iCs/>
                <w:color w:val="000000"/>
              </w:rPr>
              <w:t>0.89</w:t>
            </w:r>
          </w:p>
        </w:tc>
      </w:tr>
      <w:tr w:rsidR="00BC17C7" w14:paraId="33BEC0BE"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31C4D959" w14:textId="77777777" w:rsidR="00BC17C7" w:rsidRDefault="00BC17C7">
            <w:pPr>
              <w:jc w:val="right"/>
              <w:rPr>
                <w:color w:val="000000"/>
              </w:rPr>
            </w:pPr>
            <w:r>
              <w:rPr>
                <w:color w:val="000000"/>
              </w:rPr>
              <w:t>Perspective-Taking</w:t>
            </w:r>
          </w:p>
        </w:tc>
        <w:tc>
          <w:tcPr>
            <w:tcW w:w="932" w:type="dxa"/>
            <w:tcBorders>
              <w:top w:val="nil"/>
              <w:left w:val="nil"/>
              <w:bottom w:val="nil"/>
              <w:right w:val="nil"/>
            </w:tcBorders>
            <w:shd w:val="clear" w:color="auto" w:fill="auto"/>
            <w:noWrap/>
            <w:vAlign w:val="bottom"/>
            <w:hideMark/>
          </w:tcPr>
          <w:p w14:paraId="67D2F283" w14:textId="77777777" w:rsidR="00BC17C7" w:rsidRDefault="00BC17C7">
            <w:pPr>
              <w:jc w:val="center"/>
              <w:rPr>
                <w:i/>
                <w:iCs/>
                <w:color w:val="000000"/>
              </w:rPr>
            </w:pPr>
            <w:r>
              <w:rPr>
                <w:i/>
                <w:iCs/>
                <w:color w:val="000000"/>
              </w:rPr>
              <w:t>0.12</w:t>
            </w:r>
          </w:p>
        </w:tc>
        <w:tc>
          <w:tcPr>
            <w:tcW w:w="973" w:type="dxa"/>
            <w:tcBorders>
              <w:top w:val="nil"/>
              <w:left w:val="nil"/>
              <w:bottom w:val="nil"/>
              <w:right w:val="nil"/>
            </w:tcBorders>
            <w:shd w:val="clear" w:color="auto" w:fill="auto"/>
            <w:noWrap/>
            <w:vAlign w:val="bottom"/>
            <w:hideMark/>
          </w:tcPr>
          <w:p w14:paraId="22AE7ADC"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1AAC19A6" w14:textId="77777777" w:rsidR="00BC17C7" w:rsidRDefault="00BC17C7">
            <w:pPr>
              <w:jc w:val="center"/>
              <w:rPr>
                <w:color w:val="000000"/>
              </w:rPr>
            </w:pPr>
            <w:r>
              <w:rPr>
                <w:color w:val="000000"/>
              </w:rPr>
              <w:t>336</w:t>
            </w:r>
          </w:p>
        </w:tc>
        <w:tc>
          <w:tcPr>
            <w:tcW w:w="932" w:type="dxa"/>
            <w:tcBorders>
              <w:top w:val="nil"/>
              <w:left w:val="nil"/>
              <w:bottom w:val="nil"/>
              <w:right w:val="single" w:sz="4" w:space="0" w:color="auto"/>
            </w:tcBorders>
            <w:shd w:val="clear" w:color="auto" w:fill="auto"/>
            <w:noWrap/>
            <w:vAlign w:val="bottom"/>
            <w:hideMark/>
          </w:tcPr>
          <w:p w14:paraId="5760B2F8" w14:textId="77777777" w:rsidR="00BC17C7" w:rsidRDefault="00BC17C7">
            <w:pPr>
              <w:jc w:val="center"/>
              <w:rPr>
                <w:i/>
                <w:iCs/>
                <w:color w:val="000000"/>
              </w:rPr>
            </w:pPr>
            <w:r>
              <w:rPr>
                <w:i/>
                <w:iCs/>
                <w:color w:val="000000"/>
              </w:rPr>
              <w:t>0.89</w:t>
            </w:r>
          </w:p>
        </w:tc>
      </w:tr>
      <w:tr w:rsidR="00BC17C7" w14:paraId="25479B5B"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37F4FB09" w14:textId="77777777" w:rsidR="00BC17C7" w:rsidRDefault="00BC17C7">
            <w:pPr>
              <w:jc w:val="right"/>
              <w:rPr>
                <w:color w:val="000000"/>
              </w:rPr>
            </w:pPr>
            <w:r>
              <w:rPr>
                <w:color w:val="000000"/>
              </w:rPr>
              <w:t> </w:t>
            </w:r>
          </w:p>
        </w:tc>
        <w:tc>
          <w:tcPr>
            <w:tcW w:w="932" w:type="dxa"/>
            <w:tcBorders>
              <w:top w:val="nil"/>
              <w:left w:val="nil"/>
              <w:bottom w:val="nil"/>
              <w:right w:val="nil"/>
            </w:tcBorders>
            <w:shd w:val="clear" w:color="auto" w:fill="auto"/>
            <w:noWrap/>
            <w:vAlign w:val="bottom"/>
            <w:hideMark/>
          </w:tcPr>
          <w:p w14:paraId="4C4F6315" w14:textId="77777777" w:rsidR="00BC17C7" w:rsidRDefault="00BC17C7">
            <w:pPr>
              <w:jc w:val="right"/>
              <w:rPr>
                <w:color w:val="000000"/>
              </w:rPr>
            </w:pPr>
          </w:p>
        </w:tc>
        <w:tc>
          <w:tcPr>
            <w:tcW w:w="973" w:type="dxa"/>
            <w:tcBorders>
              <w:top w:val="nil"/>
              <w:left w:val="nil"/>
              <w:bottom w:val="nil"/>
              <w:right w:val="nil"/>
            </w:tcBorders>
            <w:shd w:val="clear" w:color="auto" w:fill="auto"/>
            <w:noWrap/>
            <w:vAlign w:val="bottom"/>
            <w:hideMark/>
          </w:tcPr>
          <w:p w14:paraId="1C98FC2A" w14:textId="77777777" w:rsidR="00BC17C7" w:rsidRDefault="00BC17C7">
            <w:pPr>
              <w:jc w:val="center"/>
              <w:rPr>
                <w:sz w:val="20"/>
                <w:szCs w:val="20"/>
              </w:rPr>
            </w:pPr>
          </w:p>
        </w:tc>
        <w:tc>
          <w:tcPr>
            <w:tcW w:w="973" w:type="dxa"/>
            <w:tcBorders>
              <w:top w:val="nil"/>
              <w:left w:val="nil"/>
              <w:bottom w:val="nil"/>
              <w:right w:val="nil"/>
            </w:tcBorders>
            <w:shd w:val="clear" w:color="auto" w:fill="auto"/>
            <w:noWrap/>
            <w:vAlign w:val="bottom"/>
            <w:hideMark/>
          </w:tcPr>
          <w:p w14:paraId="340EA170" w14:textId="77777777" w:rsidR="00BC17C7" w:rsidRDefault="00BC17C7">
            <w:pPr>
              <w:jc w:val="center"/>
              <w:rPr>
                <w:sz w:val="20"/>
                <w:szCs w:val="20"/>
              </w:rPr>
            </w:pPr>
          </w:p>
        </w:tc>
        <w:tc>
          <w:tcPr>
            <w:tcW w:w="932" w:type="dxa"/>
            <w:tcBorders>
              <w:top w:val="nil"/>
              <w:left w:val="nil"/>
              <w:bottom w:val="nil"/>
              <w:right w:val="single" w:sz="4" w:space="0" w:color="auto"/>
            </w:tcBorders>
            <w:shd w:val="clear" w:color="auto" w:fill="auto"/>
            <w:noWrap/>
            <w:vAlign w:val="bottom"/>
            <w:hideMark/>
          </w:tcPr>
          <w:p w14:paraId="305418C9" w14:textId="77777777" w:rsidR="00BC17C7" w:rsidRDefault="00BC17C7">
            <w:pPr>
              <w:jc w:val="center"/>
              <w:rPr>
                <w:color w:val="000000"/>
              </w:rPr>
            </w:pPr>
            <w:r>
              <w:rPr>
                <w:color w:val="000000"/>
              </w:rPr>
              <w:t> </w:t>
            </w:r>
          </w:p>
        </w:tc>
      </w:tr>
      <w:tr w:rsidR="00BC17C7" w14:paraId="458EA167"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471FBEB6" w14:textId="77777777" w:rsidR="00BC17C7" w:rsidRDefault="00BC17C7">
            <w:pPr>
              <w:rPr>
                <w:i/>
                <w:iCs/>
                <w:color w:val="000000"/>
              </w:rPr>
            </w:pPr>
            <w:r>
              <w:rPr>
                <w:i/>
                <w:iCs/>
                <w:color w:val="000000"/>
              </w:rPr>
              <w:t>Same-Race Interactions</w:t>
            </w:r>
          </w:p>
        </w:tc>
        <w:tc>
          <w:tcPr>
            <w:tcW w:w="932" w:type="dxa"/>
            <w:tcBorders>
              <w:top w:val="nil"/>
              <w:left w:val="nil"/>
              <w:bottom w:val="nil"/>
              <w:right w:val="nil"/>
            </w:tcBorders>
            <w:shd w:val="clear" w:color="auto" w:fill="auto"/>
            <w:noWrap/>
            <w:vAlign w:val="bottom"/>
            <w:hideMark/>
          </w:tcPr>
          <w:p w14:paraId="27E41EFD" w14:textId="77777777" w:rsidR="00BC17C7" w:rsidRDefault="00BC17C7">
            <w:pPr>
              <w:jc w:val="center"/>
              <w:rPr>
                <w:i/>
                <w:iCs/>
                <w:color w:val="000000"/>
              </w:rPr>
            </w:pPr>
            <w:r>
              <w:rPr>
                <w:i/>
                <w:iCs/>
                <w:color w:val="000000"/>
              </w:rPr>
              <w:t>F</w:t>
            </w:r>
          </w:p>
        </w:tc>
        <w:tc>
          <w:tcPr>
            <w:tcW w:w="973" w:type="dxa"/>
            <w:tcBorders>
              <w:top w:val="nil"/>
              <w:left w:val="nil"/>
              <w:bottom w:val="nil"/>
              <w:right w:val="nil"/>
            </w:tcBorders>
            <w:shd w:val="clear" w:color="auto" w:fill="auto"/>
            <w:noWrap/>
            <w:vAlign w:val="bottom"/>
            <w:hideMark/>
          </w:tcPr>
          <w:p w14:paraId="7585A5B3" w14:textId="77777777" w:rsidR="00BC17C7" w:rsidRDefault="00BC17C7">
            <w:pPr>
              <w:jc w:val="center"/>
              <w:rPr>
                <w:i/>
                <w:iCs/>
                <w:color w:val="000000"/>
              </w:rPr>
            </w:pPr>
            <w:r>
              <w:rPr>
                <w:i/>
                <w:iCs/>
                <w:color w:val="000000"/>
              </w:rPr>
              <w:t>DF1</w:t>
            </w:r>
          </w:p>
        </w:tc>
        <w:tc>
          <w:tcPr>
            <w:tcW w:w="973" w:type="dxa"/>
            <w:tcBorders>
              <w:top w:val="nil"/>
              <w:left w:val="nil"/>
              <w:bottom w:val="nil"/>
              <w:right w:val="nil"/>
            </w:tcBorders>
            <w:shd w:val="clear" w:color="auto" w:fill="auto"/>
            <w:noWrap/>
            <w:vAlign w:val="bottom"/>
            <w:hideMark/>
          </w:tcPr>
          <w:p w14:paraId="2332C368" w14:textId="77777777" w:rsidR="00BC17C7" w:rsidRDefault="00BC17C7">
            <w:pPr>
              <w:jc w:val="center"/>
              <w:rPr>
                <w:i/>
                <w:iCs/>
                <w:color w:val="000000"/>
              </w:rPr>
            </w:pPr>
            <w:r>
              <w:rPr>
                <w:i/>
                <w:iCs/>
                <w:color w:val="000000"/>
              </w:rPr>
              <w:t>DF2</w:t>
            </w:r>
          </w:p>
        </w:tc>
        <w:tc>
          <w:tcPr>
            <w:tcW w:w="932" w:type="dxa"/>
            <w:tcBorders>
              <w:top w:val="nil"/>
              <w:left w:val="nil"/>
              <w:bottom w:val="nil"/>
              <w:right w:val="single" w:sz="4" w:space="0" w:color="auto"/>
            </w:tcBorders>
            <w:shd w:val="clear" w:color="auto" w:fill="auto"/>
            <w:noWrap/>
            <w:vAlign w:val="bottom"/>
            <w:hideMark/>
          </w:tcPr>
          <w:p w14:paraId="6D7F3E87" w14:textId="77777777" w:rsidR="00BC17C7" w:rsidRDefault="00BC17C7">
            <w:pPr>
              <w:jc w:val="center"/>
              <w:rPr>
                <w:i/>
                <w:iCs/>
                <w:color w:val="000000"/>
              </w:rPr>
            </w:pPr>
            <w:r>
              <w:rPr>
                <w:i/>
                <w:iCs/>
                <w:color w:val="000000"/>
              </w:rPr>
              <w:t>p</w:t>
            </w:r>
          </w:p>
        </w:tc>
      </w:tr>
      <w:tr w:rsidR="00BC17C7" w14:paraId="48DB9B91"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0BD2B6AD" w14:textId="77777777" w:rsidR="00BC17C7" w:rsidRDefault="00BC17C7">
            <w:pPr>
              <w:jc w:val="right"/>
              <w:rPr>
                <w:color w:val="000000"/>
              </w:rPr>
            </w:pPr>
            <w:r>
              <w:rPr>
                <w:color w:val="000000"/>
              </w:rPr>
              <w:t>Threat</w:t>
            </w:r>
          </w:p>
        </w:tc>
        <w:tc>
          <w:tcPr>
            <w:tcW w:w="932" w:type="dxa"/>
            <w:tcBorders>
              <w:top w:val="nil"/>
              <w:left w:val="nil"/>
              <w:bottom w:val="nil"/>
              <w:right w:val="nil"/>
            </w:tcBorders>
            <w:shd w:val="clear" w:color="auto" w:fill="auto"/>
            <w:noWrap/>
            <w:vAlign w:val="bottom"/>
            <w:hideMark/>
          </w:tcPr>
          <w:p w14:paraId="2DB6BE8D" w14:textId="77777777" w:rsidR="00BC17C7" w:rsidRDefault="00BC17C7">
            <w:pPr>
              <w:jc w:val="center"/>
              <w:rPr>
                <w:i/>
                <w:iCs/>
                <w:color w:val="000000"/>
              </w:rPr>
            </w:pPr>
            <w:r>
              <w:rPr>
                <w:i/>
                <w:iCs/>
                <w:color w:val="000000"/>
              </w:rPr>
              <w:t>0.50</w:t>
            </w:r>
          </w:p>
        </w:tc>
        <w:tc>
          <w:tcPr>
            <w:tcW w:w="973" w:type="dxa"/>
            <w:tcBorders>
              <w:top w:val="nil"/>
              <w:left w:val="nil"/>
              <w:bottom w:val="nil"/>
              <w:right w:val="nil"/>
            </w:tcBorders>
            <w:shd w:val="clear" w:color="auto" w:fill="auto"/>
            <w:noWrap/>
            <w:vAlign w:val="bottom"/>
            <w:hideMark/>
          </w:tcPr>
          <w:p w14:paraId="56B8E76F"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0E9380B8" w14:textId="77777777" w:rsidR="00BC17C7" w:rsidRDefault="00BC17C7">
            <w:pPr>
              <w:jc w:val="center"/>
              <w:rPr>
                <w:color w:val="000000"/>
              </w:rPr>
            </w:pPr>
            <w:r>
              <w:rPr>
                <w:color w:val="000000"/>
              </w:rPr>
              <w:t>382</w:t>
            </w:r>
          </w:p>
        </w:tc>
        <w:tc>
          <w:tcPr>
            <w:tcW w:w="932" w:type="dxa"/>
            <w:tcBorders>
              <w:top w:val="nil"/>
              <w:left w:val="nil"/>
              <w:bottom w:val="nil"/>
              <w:right w:val="single" w:sz="4" w:space="0" w:color="auto"/>
            </w:tcBorders>
            <w:shd w:val="clear" w:color="auto" w:fill="auto"/>
            <w:noWrap/>
            <w:vAlign w:val="bottom"/>
            <w:hideMark/>
          </w:tcPr>
          <w:p w14:paraId="4BBDBBD4" w14:textId="77777777" w:rsidR="00BC17C7" w:rsidRDefault="00BC17C7">
            <w:pPr>
              <w:jc w:val="center"/>
              <w:rPr>
                <w:i/>
                <w:iCs/>
                <w:color w:val="000000"/>
              </w:rPr>
            </w:pPr>
            <w:r>
              <w:rPr>
                <w:i/>
                <w:iCs/>
                <w:color w:val="000000"/>
              </w:rPr>
              <w:t>0.61</w:t>
            </w:r>
          </w:p>
        </w:tc>
      </w:tr>
      <w:tr w:rsidR="00BC17C7" w14:paraId="5F222EE5" w14:textId="77777777" w:rsidTr="00BC17C7">
        <w:trPr>
          <w:trHeight w:val="320"/>
        </w:trPr>
        <w:tc>
          <w:tcPr>
            <w:tcW w:w="4910" w:type="dxa"/>
            <w:tcBorders>
              <w:top w:val="nil"/>
              <w:left w:val="single" w:sz="4" w:space="0" w:color="auto"/>
              <w:bottom w:val="nil"/>
              <w:right w:val="nil"/>
            </w:tcBorders>
            <w:shd w:val="clear" w:color="auto" w:fill="auto"/>
            <w:noWrap/>
            <w:vAlign w:val="bottom"/>
            <w:hideMark/>
          </w:tcPr>
          <w:p w14:paraId="2BEBE491" w14:textId="77777777" w:rsidR="00BC17C7" w:rsidRDefault="00BC17C7">
            <w:pPr>
              <w:jc w:val="right"/>
              <w:rPr>
                <w:color w:val="000000"/>
              </w:rPr>
            </w:pPr>
            <w:r>
              <w:rPr>
                <w:color w:val="000000"/>
              </w:rPr>
              <w:t>Satisfaction</w:t>
            </w:r>
          </w:p>
        </w:tc>
        <w:tc>
          <w:tcPr>
            <w:tcW w:w="932" w:type="dxa"/>
            <w:tcBorders>
              <w:top w:val="nil"/>
              <w:left w:val="nil"/>
              <w:bottom w:val="nil"/>
              <w:right w:val="nil"/>
            </w:tcBorders>
            <w:shd w:val="clear" w:color="auto" w:fill="auto"/>
            <w:noWrap/>
            <w:vAlign w:val="bottom"/>
            <w:hideMark/>
          </w:tcPr>
          <w:p w14:paraId="13AC4ED1" w14:textId="77777777" w:rsidR="00BC17C7" w:rsidRDefault="00BC17C7">
            <w:pPr>
              <w:jc w:val="center"/>
              <w:rPr>
                <w:i/>
                <w:iCs/>
                <w:color w:val="000000"/>
              </w:rPr>
            </w:pPr>
            <w:r>
              <w:rPr>
                <w:i/>
                <w:iCs/>
                <w:color w:val="000000"/>
              </w:rPr>
              <w:t>0.47</w:t>
            </w:r>
          </w:p>
        </w:tc>
        <w:tc>
          <w:tcPr>
            <w:tcW w:w="973" w:type="dxa"/>
            <w:tcBorders>
              <w:top w:val="nil"/>
              <w:left w:val="nil"/>
              <w:bottom w:val="nil"/>
              <w:right w:val="nil"/>
            </w:tcBorders>
            <w:shd w:val="clear" w:color="auto" w:fill="auto"/>
            <w:noWrap/>
            <w:vAlign w:val="bottom"/>
            <w:hideMark/>
          </w:tcPr>
          <w:p w14:paraId="54586DFC" w14:textId="77777777" w:rsidR="00BC17C7" w:rsidRDefault="00BC17C7">
            <w:pPr>
              <w:jc w:val="center"/>
              <w:rPr>
                <w:color w:val="000000"/>
              </w:rPr>
            </w:pPr>
            <w:r>
              <w:rPr>
                <w:color w:val="000000"/>
              </w:rPr>
              <w:t>2</w:t>
            </w:r>
          </w:p>
        </w:tc>
        <w:tc>
          <w:tcPr>
            <w:tcW w:w="973" w:type="dxa"/>
            <w:tcBorders>
              <w:top w:val="nil"/>
              <w:left w:val="nil"/>
              <w:bottom w:val="nil"/>
              <w:right w:val="nil"/>
            </w:tcBorders>
            <w:shd w:val="clear" w:color="auto" w:fill="auto"/>
            <w:noWrap/>
            <w:vAlign w:val="bottom"/>
            <w:hideMark/>
          </w:tcPr>
          <w:p w14:paraId="5F803004" w14:textId="77777777" w:rsidR="00BC17C7" w:rsidRDefault="00BC17C7">
            <w:pPr>
              <w:jc w:val="center"/>
              <w:rPr>
                <w:color w:val="000000"/>
              </w:rPr>
            </w:pPr>
            <w:r>
              <w:rPr>
                <w:color w:val="000000"/>
              </w:rPr>
              <w:t>382</w:t>
            </w:r>
          </w:p>
        </w:tc>
        <w:tc>
          <w:tcPr>
            <w:tcW w:w="932" w:type="dxa"/>
            <w:tcBorders>
              <w:top w:val="nil"/>
              <w:left w:val="nil"/>
              <w:bottom w:val="nil"/>
              <w:right w:val="single" w:sz="4" w:space="0" w:color="auto"/>
            </w:tcBorders>
            <w:shd w:val="clear" w:color="auto" w:fill="auto"/>
            <w:noWrap/>
            <w:vAlign w:val="bottom"/>
            <w:hideMark/>
          </w:tcPr>
          <w:p w14:paraId="53BEF0A1" w14:textId="77777777" w:rsidR="00BC17C7" w:rsidRDefault="00BC17C7">
            <w:pPr>
              <w:jc w:val="center"/>
              <w:rPr>
                <w:i/>
                <w:iCs/>
                <w:color w:val="000000"/>
              </w:rPr>
            </w:pPr>
            <w:r>
              <w:rPr>
                <w:i/>
                <w:iCs/>
                <w:color w:val="000000"/>
              </w:rPr>
              <w:t>0.62</w:t>
            </w:r>
          </w:p>
        </w:tc>
      </w:tr>
      <w:tr w:rsidR="00BC17C7" w14:paraId="7A2333F1" w14:textId="77777777" w:rsidTr="00BC17C7">
        <w:trPr>
          <w:trHeight w:val="320"/>
        </w:trPr>
        <w:tc>
          <w:tcPr>
            <w:tcW w:w="4910" w:type="dxa"/>
            <w:tcBorders>
              <w:top w:val="nil"/>
              <w:left w:val="single" w:sz="4" w:space="0" w:color="auto"/>
              <w:bottom w:val="single" w:sz="4" w:space="0" w:color="auto"/>
              <w:right w:val="nil"/>
            </w:tcBorders>
            <w:shd w:val="clear" w:color="auto" w:fill="auto"/>
            <w:noWrap/>
            <w:vAlign w:val="bottom"/>
            <w:hideMark/>
          </w:tcPr>
          <w:p w14:paraId="3D6E024D" w14:textId="77777777" w:rsidR="00BC17C7" w:rsidRDefault="00BC17C7">
            <w:pPr>
              <w:jc w:val="right"/>
              <w:rPr>
                <w:color w:val="000000"/>
              </w:rPr>
            </w:pPr>
            <w:r>
              <w:rPr>
                <w:color w:val="000000"/>
              </w:rPr>
              <w:t>Perspective-Taking</w:t>
            </w:r>
          </w:p>
        </w:tc>
        <w:tc>
          <w:tcPr>
            <w:tcW w:w="932" w:type="dxa"/>
            <w:tcBorders>
              <w:top w:val="nil"/>
              <w:left w:val="nil"/>
              <w:bottom w:val="single" w:sz="4" w:space="0" w:color="auto"/>
              <w:right w:val="nil"/>
            </w:tcBorders>
            <w:shd w:val="clear" w:color="auto" w:fill="auto"/>
            <w:noWrap/>
            <w:vAlign w:val="bottom"/>
            <w:hideMark/>
          </w:tcPr>
          <w:p w14:paraId="405B0828" w14:textId="77777777" w:rsidR="00BC17C7" w:rsidRDefault="00BC17C7">
            <w:pPr>
              <w:jc w:val="center"/>
              <w:rPr>
                <w:i/>
                <w:iCs/>
                <w:color w:val="000000"/>
              </w:rPr>
            </w:pPr>
            <w:r>
              <w:rPr>
                <w:i/>
                <w:iCs/>
                <w:color w:val="000000"/>
              </w:rPr>
              <w:t>0.66</w:t>
            </w:r>
          </w:p>
        </w:tc>
        <w:tc>
          <w:tcPr>
            <w:tcW w:w="973" w:type="dxa"/>
            <w:tcBorders>
              <w:top w:val="nil"/>
              <w:left w:val="nil"/>
              <w:bottom w:val="single" w:sz="4" w:space="0" w:color="auto"/>
              <w:right w:val="nil"/>
            </w:tcBorders>
            <w:shd w:val="clear" w:color="auto" w:fill="auto"/>
            <w:noWrap/>
            <w:vAlign w:val="bottom"/>
            <w:hideMark/>
          </w:tcPr>
          <w:p w14:paraId="7F54CB9B" w14:textId="77777777" w:rsidR="00BC17C7" w:rsidRDefault="00BC17C7">
            <w:pPr>
              <w:jc w:val="center"/>
              <w:rPr>
                <w:color w:val="000000"/>
              </w:rPr>
            </w:pPr>
            <w:r>
              <w:rPr>
                <w:color w:val="000000"/>
              </w:rPr>
              <w:t>2</w:t>
            </w:r>
          </w:p>
        </w:tc>
        <w:tc>
          <w:tcPr>
            <w:tcW w:w="973" w:type="dxa"/>
            <w:tcBorders>
              <w:top w:val="nil"/>
              <w:left w:val="nil"/>
              <w:bottom w:val="single" w:sz="4" w:space="0" w:color="auto"/>
              <w:right w:val="nil"/>
            </w:tcBorders>
            <w:shd w:val="clear" w:color="auto" w:fill="auto"/>
            <w:noWrap/>
            <w:vAlign w:val="bottom"/>
            <w:hideMark/>
          </w:tcPr>
          <w:p w14:paraId="7313FAC8" w14:textId="77777777" w:rsidR="00BC17C7" w:rsidRDefault="00BC17C7">
            <w:pPr>
              <w:jc w:val="center"/>
              <w:rPr>
                <w:color w:val="000000"/>
              </w:rPr>
            </w:pPr>
            <w:r>
              <w:rPr>
                <w:color w:val="000000"/>
              </w:rPr>
              <w:t>382</w:t>
            </w:r>
          </w:p>
        </w:tc>
        <w:tc>
          <w:tcPr>
            <w:tcW w:w="932" w:type="dxa"/>
            <w:tcBorders>
              <w:top w:val="nil"/>
              <w:left w:val="nil"/>
              <w:bottom w:val="single" w:sz="4" w:space="0" w:color="auto"/>
              <w:right w:val="single" w:sz="4" w:space="0" w:color="auto"/>
            </w:tcBorders>
            <w:shd w:val="clear" w:color="auto" w:fill="auto"/>
            <w:noWrap/>
            <w:vAlign w:val="bottom"/>
            <w:hideMark/>
          </w:tcPr>
          <w:p w14:paraId="6088C610" w14:textId="77777777" w:rsidR="00BC17C7" w:rsidRDefault="00BC17C7">
            <w:pPr>
              <w:jc w:val="center"/>
              <w:rPr>
                <w:i/>
                <w:iCs/>
                <w:color w:val="000000"/>
              </w:rPr>
            </w:pPr>
            <w:r>
              <w:rPr>
                <w:i/>
                <w:iCs/>
                <w:color w:val="000000"/>
              </w:rPr>
              <w:t>0.52</w:t>
            </w:r>
          </w:p>
        </w:tc>
      </w:tr>
    </w:tbl>
    <w:p w14:paraId="40578D6C" w14:textId="16CB8C03" w:rsidR="00BD1CED" w:rsidRDefault="00BD1CED" w:rsidP="00492041"/>
    <w:p w14:paraId="19C7057E" w14:textId="77777777" w:rsidR="00BD1CED" w:rsidRDefault="00BD1CED">
      <w:r>
        <w:br w:type="page"/>
      </w:r>
    </w:p>
    <w:p w14:paraId="6A59EC4F" w14:textId="77777777" w:rsidR="00506C6F" w:rsidRDefault="00506C6F" w:rsidP="00492041"/>
    <w:tbl>
      <w:tblPr>
        <w:tblW w:w="8720" w:type="dxa"/>
        <w:tblLook w:val="04A0" w:firstRow="1" w:lastRow="0" w:firstColumn="1" w:lastColumn="0" w:noHBand="0" w:noVBand="1"/>
      </w:tblPr>
      <w:tblGrid>
        <w:gridCol w:w="4958"/>
        <w:gridCol w:w="920"/>
        <w:gridCol w:w="961"/>
        <w:gridCol w:w="961"/>
        <w:gridCol w:w="920"/>
      </w:tblGrid>
      <w:tr w:rsidR="00BC17C7" w14:paraId="5816B2F3" w14:textId="77777777" w:rsidTr="00BC17C7">
        <w:trPr>
          <w:trHeight w:val="320"/>
        </w:trPr>
        <w:tc>
          <w:tcPr>
            <w:tcW w:w="872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C35D41A" w14:textId="37ED0CFC" w:rsidR="00BC17C7" w:rsidRDefault="00770800">
            <w:pPr>
              <w:rPr>
                <w:color w:val="000000"/>
              </w:rPr>
            </w:pPr>
            <w:r>
              <w:rPr>
                <w:color w:val="000000"/>
              </w:rPr>
              <w:t xml:space="preserve">Table </w:t>
            </w:r>
            <w:r w:rsidR="00C9312E">
              <w:rPr>
                <w:color w:val="000000"/>
              </w:rPr>
              <w:t>S17</w:t>
            </w:r>
          </w:p>
        </w:tc>
      </w:tr>
      <w:tr w:rsidR="00BC17C7" w14:paraId="06619A08" w14:textId="77777777" w:rsidTr="00BC17C7">
        <w:trPr>
          <w:trHeight w:val="320"/>
        </w:trPr>
        <w:tc>
          <w:tcPr>
            <w:tcW w:w="8720" w:type="dxa"/>
            <w:gridSpan w:val="5"/>
            <w:tcBorders>
              <w:top w:val="nil"/>
              <w:left w:val="single" w:sz="4" w:space="0" w:color="auto"/>
              <w:bottom w:val="single" w:sz="4" w:space="0" w:color="auto"/>
              <w:right w:val="single" w:sz="4" w:space="0" w:color="000000"/>
            </w:tcBorders>
            <w:shd w:val="clear" w:color="auto" w:fill="auto"/>
            <w:vAlign w:val="bottom"/>
            <w:hideMark/>
          </w:tcPr>
          <w:p w14:paraId="79DBF562" w14:textId="22377703" w:rsidR="00BC17C7" w:rsidRDefault="00BC17C7">
            <w:pPr>
              <w:rPr>
                <w:i/>
                <w:iCs/>
                <w:color w:val="000000"/>
              </w:rPr>
            </w:pPr>
            <w:r>
              <w:rPr>
                <w:i/>
                <w:iCs/>
                <w:color w:val="000000"/>
              </w:rPr>
              <w:t>Three-way interaction between student's social class background, percent of cross-class interactions, and quality of cross-class interactions</w:t>
            </w:r>
          </w:p>
        </w:tc>
      </w:tr>
      <w:tr w:rsidR="00BC17C7" w14:paraId="3C132A35"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695EC7E5" w14:textId="77777777" w:rsidR="00BC17C7" w:rsidRDefault="00BC17C7">
            <w:pPr>
              <w:rPr>
                <w:b/>
                <w:bCs/>
                <w:color w:val="000000"/>
              </w:rPr>
            </w:pPr>
            <w:r>
              <w:rPr>
                <w:b/>
                <w:bCs/>
                <w:color w:val="000000"/>
              </w:rPr>
              <w:t> </w:t>
            </w:r>
          </w:p>
        </w:tc>
        <w:tc>
          <w:tcPr>
            <w:tcW w:w="920" w:type="dxa"/>
            <w:tcBorders>
              <w:top w:val="nil"/>
              <w:left w:val="nil"/>
              <w:bottom w:val="nil"/>
              <w:right w:val="nil"/>
            </w:tcBorders>
            <w:shd w:val="clear" w:color="auto" w:fill="auto"/>
            <w:noWrap/>
            <w:vAlign w:val="bottom"/>
            <w:hideMark/>
          </w:tcPr>
          <w:p w14:paraId="742795B9" w14:textId="77777777" w:rsidR="00BC17C7" w:rsidRDefault="00BC17C7">
            <w:pPr>
              <w:rPr>
                <w:b/>
                <w:bCs/>
                <w:color w:val="000000"/>
              </w:rPr>
            </w:pPr>
          </w:p>
        </w:tc>
        <w:tc>
          <w:tcPr>
            <w:tcW w:w="961" w:type="dxa"/>
            <w:tcBorders>
              <w:top w:val="nil"/>
              <w:left w:val="nil"/>
              <w:bottom w:val="nil"/>
              <w:right w:val="nil"/>
            </w:tcBorders>
            <w:shd w:val="clear" w:color="auto" w:fill="auto"/>
            <w:noWrap/>
            <w:vAlign w:val="bottom"/>
            <w:hideMark/>
          </w:tcPr>
          <w:p w14:paraId="2DA7CBE0" w14:textId="77777777" w:rsidR="00BC17C7" w:rsidRDefault="00BC17C7">
            <w:pPr>
              <w:jc w:val="center"/>
              <w:rPr>
                <w:sz w:val="20"/>
                <w:szCs w:val="20"/>
              </w:rPr>
            </w:pPr>
          </w:p>
        </w:tc>
        <w:tc>
          <w:tcPr>
            <w:tcW w:w="961" w:type="dxa"/>
            <w:tcBorders>
              <w:top w:val="nil"/>
              <w:left w:val="nil"/>
              <w:bottom w:val="nil"/>
              <w:right w:val="nil"/>
            </w:tcBorders>
            <w:shd w:val="clear" w:color="auto" w:fill="auto"/>
            <w:noWrap/>
            <w:vAlign w:val="bottom"/>
            <w:hideMark/>
          </w:tcPr>
          <w:p w14:paraId="194518FC" w14:textId="77777777" w:rsidR="00BC17C7" w:rsidRDefault="00BC17C7">
            <w:pPr>
              <w:jc w:val="center"/>
              <w:rPr>
                <w:sz w:val="20"/>
                <w:szCs w:val="20"/>
              </w:rPr>
            </w:pPr>
          </w:p>
        </w:tc>
        <w:tc>
          <w:tcPr>
            <w:tcW w:w="920" w:type="dxa"/>
            <w:tcBorders>
              <w:top w:val="nil"/>
              <w:left w:val="nil"/>
              <w:bottom w:val="nil"/>
              <w:right w:val="single" w:sz="4" w:space="0" w:color="auto"/>
            </w:tcBorders>
            <w:shd w:val="clear" w:color="auto" w:fill="auto"/>
            <w:noWrap/>
            <w:vAlign w:val="bottom"/>
            <w:hideMark/>
          </w:tcPr>
          <w:p w14:paraId="0ADC2F67" w14:textId="77777777" w:rsidR="00BC17C7" w:rsidRDefault="00BC17C7">
            <w:pPr>
              <w:jc w:val="center"/>
              <w:rPr>
                <w:i/>
                <w:iCs/>
                <w:color w:val="000000"/>
              </w:rPr>
            </w:pPr>
            <w:r>
              <w:rPr>
                <w:i/>
                <w:iCs/>
                <w:color w:val="000000"/>
              </w:rPr>
              <w:t> </w:t>
            </w:r>
          </w:p>
        </w:tc>
      </w:tr>
      <w:tr w:rsidR="00BC17C7" w14:paraId="20D14384"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4646F80A" w14:textId="77777777" w:rsidR="00BC17C7" w:rsidRDefault="00BC17C7">
            <w:pPr>
              <w:rPr>
                <w:i/>
                <w:iCs/>
                <w:color w:val="000000"/>
              </w:rPr>
            </w:pPr>
            <w:r>
              <w:rPr>
                <w:i/>
                <w:iCs/>
                <w:color w:val="000000"/>
              </w:rPr>
              <w:t>Cross-Class Interactions</w:t>
            </w:r>
          </w:p>
        </w:tc>
        <w:tc>
          <w:tcPr>
            <w:tcW w:w="920" w:type="dxa"/>
            <w:tcBorders>
              <w:top w:val="nil"/>
              <w:left w:val="nil"/>
              <w:bottom w:val="nil"/>
              <w:right w:val="nil"/>
            </w:tcBorders>
            <w:shd w:val="clear" w:color="auto" w:fill="auto"/>
            <w:noWrap/>
            <w:vAlign w:val="bottom"/>
            <w:hideMark/>
          </w:tcPr>
          <w:p w14:paraId="2BA667BC" w14:textId="77777777" w:rsidR="00BC17C7" w:rsidRDefault="00BC17C7">
            <w:pPr>
              <w:jc w:val="center"/>
              <w:rPr>
                <w:i/>
                <w:iCs/>
                <w:color w:val="000000"/>
              </w:rPr>
            </w:pPr>
            <w:r>
              <w:rPr>
                <w:i/>
                <w:iCs/>
                <w:color w:val="000000"/>
              </w:rPr>
              <w:t>F</w:t>
            </w:r>
          </w:p>
        </w:tc>
        <w:tc>
          <w:tcPr>
            <w:tcW w:w="961" w:type="dxa"/>
            <w:tcBorders>
              <w:top w:val="nil"/>
              <w:left w:val="nil"/>
              <w:bottom w:val="nil"/>
              <w:right w:val="nil"/>
            </w:tcBorders>
            <w:shd w:val="clear" w:color="auto" w:fill="auto"/>
            <w:noWrap/>
            <w:vAlign w:val="bottom"/>
            <w:hideMark/>
          </w:tcPr>
          <w:p w14:paraId="29E65171" w14:textId="77777777" w:rsidR="00BC17C7" w:rsidRDefault="00BC17C7">
            <w:pPr>
              <w:jc w:val="center"/>
              <w:rPr>
                <w:i/>
                <w:iCs/>
                <w:color w:val="000000"/>
              </w:rPr>
            </w:pPr>
            <w:r>
              <w:rPr>
                <w:i/>
                <w:iCs/>
                <w:color w:val="000000"/>
              </w:rPr>
              <w:t>DF1</w:t>
            </w:r>
          </w:p>
        </w:tc>
        <w:tc>
          <w:tcPr>
            <w:tcW w:w="961" w:type="dxa"/>
            <w:tcBorders>
              <w:top w:val="nil"/>
              <w:left w:val="nil"/>
              <w:bottom w:val="nil"/>
              <w:right w:val="nil"/>
            </w:tcBorders>
            <w:shd w:val="clear" w:color="auto" w:fill="auto"/>
            <w:noWrap/>
            <w:vAlign w:val="bottom"/>
            <w:hideMark/>
          </w:tcPr>
          <w:p w14:paraId="03CF3418" w14:textId="77777777" w:rsidR="00BC17C7" w:rsidRDefault="00BC17C7">
            <w:pPr>
              <w:jc w:val="center"/>
              <w:rPr>
                <w:i/>
                <w:iCs/>
                <w:color w:val="000000"/>
              </w:rPr>
            </w:pPr>
            <w:r>
              <w:rPr>
                <w:i/>
                <w:iCs/>
                <w:color w:val="000000"/>
              </w:rPr>
              <w:t>DF2</w:t>
            </w:r>
          </w:p>
        </w:tc>
        <w:tc>
          <w:tcPr>
            <w:tcW w:w="920" w:type="dxa"/>
            <w:tcBorders>
              <w:top w:val="nil"/>
              <w:left w:val="nil"/>
              <w:bottom w:val="nil"/>
              <w:right w:val="single" w:sz="4" w:space="0" w:color="auto"/>
            </w:tcBorders>
            <w:shd w:val="clear" w:color="auto" w:fill="auto"/>
            <w:noWrap/>
            <w:vAlign w:val="bottom"/>
            <w:hideMark/>
          </w:tcPr>
          <w:p w14:paraId="3F0E409B" w14:textId="77777777" w:rsidR="00BC17C7" w:rsidRDefault="00BC17C7">
            <w:pPr>
              <w:jc w:val="center"/>
              <w:rPr>
                <w:i/>
                <w:iCs/>
                <w:color w:val="000000"/>
              </w:rPr>
            </w:pPr>
            <w:r>
              <w:rPr>
                <w:i/>
                <w:iCs/>
                <w:color w:val="000000"/>
              </w:rPr>
              <w:t>p</w:t>
            </w:r>
          </w:p>
        </w:tc>
      </w:tr>
      <w:tr w:rsidR="00BC17C7" w14:paraId="38627DAB"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1717E431" w14:textId="77777777" w:rsidR="00BC17C7" w:rsidRDefault="00BC17C7">
            <w:pPr>
              <w:jc w:val="right"/>
              <w:rPr>
                <w:color w:val="000000"/>
              </w:rPr>
            </w:pPr>
            <w:r>
              <w:rPr>
                <w:color w:val="000000"/>
              </w:rPr>
              <w:t>Threat</w:t>
            </w:r>
          </w:p>
        </w:tc>
        <w:tc>
          <w:tcPr>
            <w:tcW w:w="920" w:type="dxa"/>
            <w:tcBorders>
              <w:top w:val="nil"/>
              <w:left w:val="nil"/>
              <w:bottom w:val="nil"/>
              <w:right w:val="nil"/>
            </w:tcBorders>
            <w:shd w:val="clear" w:color="auto" w:fill="auto"/>
            <w:noWrap/>
            <w:vAlign w:val="bottom"/>
            <w:hideMark/>
          </w:tcPr>
          <w:p w14:paraId="0A99D8FC" w14:textId="77777777" w:rsidR="00BC17C7" w:rsidRDefault="00BC17C7">
            <w:pPr>
              <w:jc w:val="center"/>
              <w:rPr>
                <w:i/>
                <w:iCs/>
                <w:color w:val="000000"/>
              </w:rPr>
            </w:pPr>
            <w:r>
              <w:rPr>
                <w:i/>
                <w:iCs/>
                <w:color w:val="000000"/>
              </w:rPr>
              <w:t>0.01</w:t>
            </w:r>
          </w:p>
        </w:tc>
        <w:tc>
          <w:tcPr>
            <w:tcW w:w="961" w:type="dxa"/>
            <w:tcBorders>
              <w:top w:val="nil"/>
              <w:left w:val="nil"/>
              <w:bottom w:val="nil"/>
              <w:right w:val="nil"/>
            </w:tcBorders>
            <w:shd w:val="clear" w:color="auto" w:fill="auto"/>
            <w:noWrap/>
            <w:vAlign w:val="bottom"/>
            <w:hideMark/>
          </w:tcPr>
          <w:p w14:paraId="4B260354"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0C5A87CF" w14:textId="77777777" w:rsidR="00BC17C7" w:rsidRDefault="00BC17C7">
            <w:pPr>
              <w:jc w:val="center"/>
              <w:rPr>
                <w:color w:val="000000"/>
              </w:rPr>
            </w:pPr>
            <w:r>
              <w:rPr>
                <w:color w:val="000000"/>
              </w:rPr>
              <w:t>310</w:t>
            </w:r>
          </w:p>
        </w:tc>
        <w:tc>
          <w:tcPr>
            <w:tcW w:w="920" w:type="dxa"/>
            <w:tcBorders>
              <w:top w:val="nil"/>
              <w:left w:val="nil"/>
              <w:bottom w:val="nil"/>
              <w:right w:val="single" w:sz="4" w:space="0" w:color="auto"/>
            </w:tcBorders>
            <w:shd w:val="clear" w:color="auto" w:fill="auto"/>
            <w:noWrap/>
            <w:vAlign w:val="bottom"/>
            <w:hideMark/>
          </w:tcPr>
          <w:p w14:paraId="0818BEF5" w14:textId="77777777" w:rsidR="00BC17C7" w:rsidRDefault="00BC17C7">
            <w:pPr>
              <w:jc w:val="center"/>
              <w:rPr>
                <w:i/>
                <w:iCs/>
                <w:color w:val="000000"/>
              </w:rPr>
            </w:pPr>
            <w:r>
              <w:rPr>
                <w:i/>
                <w:iCs/>
                <w:color w:val="000000"/>
              </w:rPr>
              <w:t>0.92</w:t>
            </w:r>
          </w:p>
        </w:tc>
      </w:tr>
      <w:tr w:rsidR="00BC17C7" w14:paraId="3AFF0F71"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357BD998" w14:textId="77777777" w:rsidR="00BC17C7" w:rsidRDefault="00BC17C7">
            <w:pPr>
              <w:jc w:val="right"/>
              <w:rPr>
                <w:color w:val="000000"/>
              </w:rPr>
            </w:pPr>
            <w:r>
              <w:rPr>
                <w:color w:val="000000"/>
              </w:rPr>
              <w:t>Satisfaction</w:t>
            </w:r>
          </w:p>
        </w:tc>
        <w:tc>
          <w:tcPr>
            <w:tcW w:w="920" w:type="dxa"/>
            <w:tcBorders>
              <w:top w:val="nil"/>
              <w:left w:val="nil"/>
              <w:bottom w:val="nil"/>
              <w:right w:val="nil"/>
            </w:tcBorders>
            <w:shd w:val="clear" w:color="auto" w:fill="auto"/>
            <w:noWrap/>
            <w:vAlign w:val="bottom"/>
            <w:hideMark/>
          </w:tcPr>
          <w:p w14:paraId="6B577934" w14:textId="77777777" w:rsidR="00BC17C7" w:rsidRDefault="00BC17C7">
            <w:pPr>
              <w:jc w:val="center"/>
              <w:rPr>
                <w:i/>
                <w:iCs/>
                <w:color w:val="000000"/>
              </w:rPr>
            </w:pPr>
            <w:r>
              <w:rPr>
                <w:i/>
                <w:iCs/>
                <w:color w:val="000000"/>
              </w:rPr>
              <w:t>0.16</w:t>
            </w:r>
          </w:p>
        </w:tc>
        <w:tc>
          <w:tcPr>
            <w:tcW w:w="961" w:type="dxa"/>
            <w:tcBorders>
              <w:top w:val="nil"/>
              <w:left w:val="nil"/>
              <w:bottom w:val="nil"/>
              <w:right w:val="nil"/>
            </w:tcBorders>
            <w:shd w:val="clear" w:color="auto" w:fill="auto"/>
            <w:noWrap/>
            <w:vAlign w:val="bottom"/>
            <w:hideMark/>
          </w:tcPr>
          <w:p w14:paraId="15D1A9B1"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2767B110" w14:textId="77777777" w:rsidR="00BC17C7" w:rsidRDefault="00BC17C7">
            <w:pPr>
              <w:jc w:val="center"/>
              <w:rPr>
                <w:color w:val="000000"/>
              </w:rPr>
            </w:pPr>
            <w:r>
              <w:rPr>
                <w:color w:val="000000"/>
              </w:rPr>
              <w:t>310</w:t>
            </w:r>
          </w:p>
        </w:tc>
        <w:tc>
          <w:tcPr>
            <w:tcW w:w="920" w:type="dxa"/>
            <w:tcBorders>
              <w:top w:val="nil"/>
              <w:left w:val="nil"/>
              <w:bottom w:val="nil"/>
              <w:right w:val="single" w:sz="4" w:space="0" w:color="auto"/>
            </w:tcBorders>
            <w:shd w:val="clear" w:color="auto" w:fill="auto"/>
            <w:noWrap/>
            <w:vAlign w:val="bottom"/>
            <w:hideMark/>
          </w:tcPr>
          <w:p w14:paraId="50006A69" w14:textId="77777777" w:rsidR="00BC17C7" w:rsidRDefault="00BC17C7">
            <w:pPr>
              <w:jc w:val="center"/>
              <w:rPr>
                <w:i/>
                <w:iCs/>
                <w:color w:val="000000"/>
              </w:rPr>
            </w:pPr>
            <w:r>
              <w:rPr>
                <w:i/>
                <w:iCs/>
                <w:color w:val="000000"/>
              </w:rPr>
              <w:t>0.69</w:t>
            </w:r>
          </w:p>
        </w:tc>
      </w:tr>
      <w:tr w:rsidR="00BC17C7" w14:paraId="28E78E40"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66003EF6" w14:textId="77777777" w:rsidR="00BC17C7" w:rsidRDefault="00BC17C7">
            <w:pPr>
              <w:jc w:val="right"/>
              <w:rPr>
                <w:color w:val="000000"/>
              </w:rPr>
            </w:pPr>
            <w:r>
              <w:rPr>
                <w:color w:val="000000"/>
              </w:rPr>
              <w:t>Perspective-Taking</w:t>
            </w:r>
          </w:p>
        </w:tc>
        <w:tc>
          <w:tcPr>
            <w:tcW w:w="920" w:type="dxa"/>
            <w:tcBorders>
              <w:top w:val="nil"/>
              <w:left w:val="nil"/>
              <w:bottom w:val="nil"/>
              <w:right w:val="nil"/>
            </w:tcBorders>
            <w:shd w:val="clear" w:color="auto" w:fill="auto"/>
            <w:noWrap/>
            <w:vAlign w:val="bottom"/>
            <w:hideMark/>
          </w:tcPr>
          <w:p w14:paraId="327C4633" w14:textId="77777777" w:rsidR="00BC17C7" w:rsidRDefault="00BC17C7">
            <w:pPr>
              <w:jc w:val="center"/>
              <w:rPr>
                <w:i/>
                <w:iCs/>
                <w:color w:val="000000"/>
              </w:rPr>
            </w:pPr>
            <w:r>
              <w:rPr>
                <w:i/>
                <w:iCs/>
                <w:color w:val="000000"/>
              </w:rPr>
              <w:t>0.77</w:t>
            </w:r>
          </w:p>
        </w:tc>
        <w:tc>
          <w:tcPr>
            <w:tcW w:w="961" w:type="dxa"/>
            <w:tcBorders>
              <w:top w:val="nil"/>
              <w:left w:val="nil"/>
              <w:bottom w:val="nil"/>
              <w:right w:val="nil"/>
            </w:tcBorders>
            <w:shd w:val="clear" w:color="auto" w:fill="auto"/>
            <w:noWrap/>
            <w:vAlign w:val="bottom"/>
            <w:hideMark/>
          </w:tcPr>
          <w:p w14:paraId="649DDC68"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171D5F5F" w14:textId="77777777" w:rsidR="00BC17C7" w:rsidRDefault="00BC17C7">
            <w:pPr>
              <w:jc w:val="center"/>
              <w:rPr>
                <w:color w:val="000000"/>
              </w:rPr>
            </w:pPr>
            <w:r>
              <w:rPr>
                <w:color w:val="000000"/>
              </w:rPr>
              <w:t>310</w:t>
            </w:r>
          </w:p>
        </w:tc>
        <w:tc>
          <w:tcPr>
            <w:tcW w:w="920" w:type="dxa"/>
            <w:tcBorders>
              <w:top w:val="nil"/>
              <w:left w:val="nil"/>
              <w:bottom w:val="nil"/>
              <w:right w:val="single" w:sz="4" w:space="0" w:color="auto"/>
            </w:tcBorders>
            <w:shd w:val="clear" w:color="auto" w:fill="auto"/>
            <w:noWrap/>
            <w:vAlign w:val="bottom"/>
            <w:hideMark/>
          </w:tcPr>
          <w:p w14:paraId="5CE06DF7" w14:textId="77777777" w:rsidR="00BC17C7" w:rsidRDefault="00BC17C7">
            <w:pPr>
              <w:jc w:val="center"/>
              <w:rPr>
                <w:i/>
                <w:iCs/>
                <w:color w:val="000000"/>
              </w:rPr>
            </w:pPr>
            <w:r>
              <w:rPr>
                <w:i/>
                <w:iCs/>
                <w:color w:val="000000"/>
              </w:rPr>
              <w:t>0.38</w:t>
            </w:r>
          </w:p>
        </w:tc>
      </w:tr>
      <w:tr w:rsidR="00BC17C7" w14:paraId="1A3B6D50"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5648E7D8" w14:textId="77777777" w:rsidR="00BC17C7" w:rsidRDefault="00BC17C7">
            <w:pPr>
              <w:jc w:val="right"/>
              <w:rPr>
                <w:color w:val="000000"/>
              </w:rPr>
            </w:pPr>
            <w:r>
              <w:rPr>
                <w:color w:val="000000"/>
              </w:rPr>
              <w:t> </w:t>
            </w:r>
          </w:p>
        </w:tc>
        <w:tc>
          <w:tcPr>
            <w:tcW w:w="920" w:type="dxa"/>
            <w:tcBorders>
              <w:top w:val="nil"/>
              <w:left w:val="nil"/>
              <w:bottom w:val="nil"/>
              <w:right w:val="nil"/>
            </w:tcBorders>
            <w:shd w:val="clear" w:color="auto" w:fill="auto"/>
            <w:noWrap/>
            <w:vAlign w:val="bottom"/>
            <w:hideMark/>
          </w:tcPr>
          <w:p w14:paraId="45F324F5" w14:textId="77777777" w:rsidR="00BC17C7" w:rsidRDefault="00BC17C7">
            <w:pPr>
              <w:jc w:val="right"/>
              <w:rPr>
                <w:color w:val="000000"/>
              </w:rPr>
            </w:pPr>
          </w:p>
        </w:tc>
        <w:tc>
          <w:tcPr>
            <w:tcW w:w="961" w:type="dxa"/>
            <w:tcBorders>
              <w:top w:val="nil"/>
              <w:left w:val="nil"/>
              <w:bottom w:val="nil"/>
              <w:right w:val="nil"/>
            </w:tcBorders>
            <w:shd w:val="clear" w:color="auto" w:fill="auto"/>
            <w:noWrap/>
            <w:vAlign w:val="bottom"/>
            <w:hideMark/>
          </w:tcPr>
          <w:p w14:paraId="1BDD9C87" w14:textId="77777777" w:rsidR="00BC17C7" w:rsidRDefault="00BC17C7">
            <w:pPr>
              <w:rPr>
                <w:sz w:val="20"/>
                <w:szCs w:val="20"/>
              </w:rPr>
            </w:pPr>
          </w:p>
        </w:tc>
        <w:tc>
          <w:tcPr>
            <w:tcW w:w="961" w:type="dxa"/>
            <w:tcBorders>
              <w:top w:val="nil"/>
              <w:left w:val="nil"/>
              <w:bottom w:val="nil"/>
              <w:right w:val="nil"/>
            </w:tcBorders>
            <w:shd w:val="clear" w:color="auto" w:fill="auto"/>
            <w:noWrap/>
            <w:vAlign w:val="bottom"/>
            <w:hideMark/>
          </w:tcPr>
          <w:p w14:paraId="1FCAB280" w14:textId="77777777" w:rsidR="00BC17C7" w:rsidRDefault="00BC17C7">
            <w:pPr>
              <w:rPr>
                <w:sz w:val="20"/>
                <w:szCs w:val="20"/>
              </w:rPr>
            </w:pPr>
          </w:p>
        </w:tc>
        <w:tc>
          <w:tcPr>
            <w:tcW w:w="920" w:type="dxa"/>
            <w:tcBorders>
              <w:top w:val="nil"/>
              <w:left w:val="nil"/>
              <w:bottom w:val="nil"/>
              <w:right w:val="single" w:sz="4" w:space="0" w:color="auto"/>
            </w:tcBorders>
            <w:shd w:val="clear" w:color="auto" w:fill="auto"/>
            <w:noWrap/>
            <w:vAlign w:val="bottom"/>
            <w:hideMark/>
          </w:tcPr>
          <w:p w14:paraId="3E2E889B" w14:textId="77777777" w:rsidR="00BC17C7" w:rsidRDefault="00BC17C7">
            <w:pPr>
              <w:rPr>
                <w:rFonts w:ascii="Calibri" w:hAnsi="Calibri"/>
                <w:color w:val="000000"/>
              </w:rPr>
            </w:pPr>
            <w:r>
              <w:rPr>
                <w:rFonts w:ascii="Calibri" w:hAnsi="Calibri"/>
                <w:color w:val="000000"/>
              </w:rPr>
              <w:t> </w:t>
            </w:r>
          </w:p>
        </w:tc>
      </w:tr>
      <w:tr w:rsidR="00BC17C7" w14:paraId="17C52379"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74DD6915" w14:textId="77777777" w:rsidR="00BC17C7" w:rsidRDefault="00BC17C7">
            <w:pPr>
              <w:rPr>
                <w:i/>
                <w:iCs/>
                <w:color w:val="000000"/>
              </w:rPr>
            </w:pPr>
            <w:r>
              <w:rPr>
                <w:i/>
                <w:iCs/>
                <w:color w:val="000000"/>
              </w:rPr>
              <w:t>Same-Class Interactions</w:t>
            </w:r>
          </w:p>
        </w:tc>
        <w:tc>
          <w:tcPr>
            <w:tcW w:w="920" w:type="dxa"/>
            <w:tcBorders>
              <w:top w:val="nil"/>
              <w:left w:val="nil"/>
              <w:bottom w:val="nil"/>
              <w:right w:val="nil"/>
            </w:tcBorders>
            <w:shd w:val="clear" w:color="auto" w:fill="auto"/>
            <w:noWrap/>
            <w:vAlign w:val="bottom"/>
            <w:hideMark/>
          </w:tcPr>
          <w:p w14:paraId="6D152E5B" w14:textId="77777777" w:rsidR="00BC17C7" w:rsidRDefault="00BC17C7">
            <w:pPr>
              <w:jc w:val="center"/>
              <w:rPr>
                <w:i/>
                <w:iCs/>
                <w:color w:val="000000"/>
              </w:rPr>
            </w:pPr>
            <w:r>
              <w:rPr>
                <w:i/>
                <w:iCs/>
                <w:color w:val="000000"/>
              </w:rPr>
              <w:t>F</w:t>
            </w:r>
          </w:p>
        </w:tc>
        <w:tc>
          <w:tcPr>
            <w:tcW w:w="961" w:type="dxa"/>
            <w:tcBorders>
              <w:top w:val="nil"/>
              <w:left w:val="nil"/>
              <w:bottom w:val="nil"/>
              <w:right w:val="nil"/>
            </w:tcBorders>
            <w:shd w:val="clear" w:color="auto" w:fill="auto"/>
            <w:noWrap/>
            <w:vAlign w:val="bottom"/>
            <w:hideMark/>
          </w:tcPr>
          <w:p w14:paraId="60A05045" w14:textId="77777777" w:rsidR="00BC17C7" w:rsidRDefault="00BC17C7">
            <w:pPr>
              <w:jc w:val="center"/>
              <w:rPr>
                <w:i/>
                <w:iCs/>
                <w:color w:val="000000"/>
              </w:rPr>
            </w:pPr>
            <w:r>
              <w:rPr>
                <w:i/>
                <w:iCs/>
                <w:color w:val="000000"/>
              </w:rPr>
              <w:t>DF1</w:t>
            </w:r>
          </w:p>
        </w:tc>
        <w:tc>
          <w:tcPr>
            <w:tcW w:w="961" w:type="dxa"/>
            <w:tcBorders>
              <w:top w:val="nil"/>
              <w:left w:val="nil"/>
              <w:bottom w:val="nil"/>
              <w:right w:val="nil"/>
            </w:tcBorders>
            <w:shd w:val="clear" w:color="auto" w:fill="auto"/>
            <w:noWrap/>
            <w:vAlign w:val="bottom"/>
            <w:hideMark/>
          </w:tcPr>
          <w:p w14:paraId="0134409C" w14:textId="77777777" w:rsidR="00BC17C7" w:rsidRDefault="00BC17C7">
            <w:pPr>
              <w:jc w:val="center"/>
              <w:rPr>
                <w:i/>
                <w:iCs/>
                <w:color w:val="000000"/>
              </w:rPr>
            </w:pPr>
            <w:r>
              <w:rPr>
                <w:i/>
                <w:iCs/>
                <w:color w:val="000000"/>
              </w:rPr>
              <w:t>DF2</w:t>
            </w:r>
          </w:p>
        </w:tc>
        <w:tc>
          <w:tcPr>
            <w:tcW w:w="920" w:type="dxa"/>
            <w:tcBorders>
              <w:top w:val="nil"/>
              <w:left w:val="nil"/>
              <w:bottom w:val="nil"/>
              <w:right w:val="single" w:sz="4" w:space="0" w:color="auto"/>
            </w:tcBorders>
            <w:shd w:val="clear" w:color="auto" w:fill="auto"/>
            <w:noWrap/>
            <w:vAlign w:val="bottom"/>
            <w:hideMark/>
          </w:tcPr>
          <w:p w14:paraId="4C9F5678" w14:textId="77777777" w:rsidR="00BC17C7" w:rsidRDefault="00BC17C7">
            <w:pPr>
              <w:jc w:val="center"/>
              <w:rPr>
                <w:i/>
                <w:iCs/>
                <w:color w:val="000000"/>
              </w:rPr>
            </w:pPr>
            <w:r>
              <w:rPr>
                <w:i/>
                <w:iCs/>
                <w:color w:val="000000"/>
              </w:rPr>
              <w:t>p</w:t>
            </w:r>
          </w:p>
        </w:tc>
      </w:tr>
      <w:tr w:rsidR="00BC17C7" w14:paraId="3B130519"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00EE8ACA" w14:textId="77777777" w:rsidR="00BC17C7" w:rsidRDefault="00BC17C7">
            <w:pPr>
              <w:jc w:val="right"/>
              <w:rPr>
                <w:color w:val="000000"/>
              </w:rPr>
            </w:pPr>
            <w:r>
              <w:rPr>
                <w:color w:val="000000"/>
              </w:rPr>
              <w:t>Threat</w:t>
            </w:r>
          </w:p>
        </w:tc>
        <w:tc>
          <w:tcPr>
            <w:tcW w:w="920" w:type="dxa"/>
            <w:tcBorders>
              <w:top w:val="nil"/>
              <w:left w:val="nil"/>
              <w:bottom w:val="nil"/>
              <w:right w:val="nil"/>
            </w:tcBorders>
            <w:shd w:val="clear" w:color="auto" w:fill="auto"/>
            <w:noWrap/>
            <w:vAlign w:val="bottom"/>
            <w:hideMark/>
          </w:tcPr>
          <w:p w14:paraId="5A4F12D7" w14:textId="77777777" w:rsidR="00BC17C7" w:rsidRDefault="00BC17C7">
            <w:pPr>
              <w:jc w:val="center"/>
              <w:rPr>
                <w:i/>
                <w:iCs/>
                <w:color w:val="000000"/>
              </w:rPr>
            </w:pPr>
            <w:r>
              <w:rPr>
                <w:i/>
                <w:iCs/>
                <w:color w:val="000000"/>
              </w:rPr>
              <w:t>0.02</w:t>
            </w:r>
          </w:p>
        </w:tc>
        <w:tc>
          <w:tcPr>
            <w:tcW w:w="961" w:type="dxa"/>
            <w:tcBorders>
              <w:top w:val="nil"/>
              <w:left w:val="nil"/>
              <w:bottom w:val="nil"/>
              <w:right w:val="nil"/>
            </w:tcBorders>
            <w:shd w:val="clear" w:color="auto" w:fill="auto"/>
            <w:noWrap/>
            <w:vAlign w:val="bottom"/>
            <w:hideMark/>
          </w:tcPr>
          <w:p w14:paraId="2692A96F"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637AD8C5" w14:textId="77777777" w:rsidR="00BC17C7" w:rsidRDefault="00BC17C7">
            <w:pPr>
              <w:jc w:val="center"/>
              <w:rPr>
                <w:color w:val="000000"/>
              </w:rPr>
            </w:pPr>
            <w:r>
              <w:rPr>
                <w:color w:val="000000"/>
              </w:rPr>
              <w:t>361</w:t>
            </w:r>
          </w:p>
        </w:tc>
        <w:tc>
          <w:tcPr>
            <w:tcW w:w="920" w:type="dxa"/>
            <w:tcBorders>
              <w:top w:val="nil"/>
              <w:left w:val="nil"/>
              <w:bottom w:val="nil"/>
              <w:right w:val="single" w:sz="4" w:space="0" w:color="auto"/>
            </w:tcBorders>
            <w:shd w:val="clear" w:color="auto" w:fill="auto"/>
            <w:noWrap/>
            <w:vAlign w:val="bottom"/>
            <w:hideMark/>
          </w:tcPr>
          <w:p w14:paraId="7ADAE869" w14:textId="77777777" w:rsidR="00BC17C7" w:rsidRDefault="00BC17C7">
            <w:pPr>
              <w:jc w:val="center"/>
              <w:rPr>
                <w:i/>
                <w:iCs/>
                <w:color w:val="000000"/>
              </w:rPr>
            </w:pPr>
            <w:r>
              <w:rPr>
                <w:i/>
                <w:iCs/>
                <w:color w:val="000000"/>
              </w:rPr>
              <w:t>0.90</w:t>
            </w:r>
          </w:p>
        </w:tc>
      </w:tr>
      <w:tr w:rsidR="00BC17C7" w14:paraId="29A98964" w14:textId="77777777" w:rsidTr="00BC17C7">
        <w:trPr>
          <w:trHeight w:val="320"/>
        </w:trPr>
        <w:tc>
          <w:tcPr>
            <w:tcW w:w="4958" w:type="dxa"/>
            <w:tcBorders>
              <w:top w:val="nil"/>
              <w:left w:val="single" w:sz="4" w:space="0" w:color="auto"/>
              <w:bottom w:val="nil"/>
              <w:right w:val="nil"/>
            </w:tcBorders>
            <w:shd w:val="clear" w:color="auto" w:fill="auto"/>
            <w:noWrap/>
            <w:vAlign w:val="bottom"/>
            <w:hideMark/>
          </w:tcPr>
          <w:p w14:paraId="63B75AC9" w14:textId="77777777" w:rsidR="00BC17C7" w:rsidRDefault="00BC17C7">
            <w:pPr>
              <w:jc w:val="right"/>
              <w:rPr>
                <w:color w:val="000000"/>
              </w:rPr>
            </w:pPr>
            <w:r>
              <w:rPr>
                <w:color w:val="000000"/>
              </w:rPr>
              <w:t>Satisfaction</w:t>
            </w:r>
          </w:p>
        </w:tc>
        <w:tc>
          <w:tcPr>
            <w:tcW w:w="920" w:type="dxa"/>
            <w:tcBorders>
              <w:top w:val="nil"/>
              <w:left w:val="nil"/>
              <w:bottom w:val="nil"/>
              <w:right w:val="nil"/>
            </w:tcBorders>
            <w:shd w:val="clear" w:color="auto" w:fill="auto"/>
            <w:noWrap/>
            <w:vAlign w:val="bottom"/>
            <w:hideMark/>
          </w:tcPr>
          <w:p w14:paraId="0C22AE89" w14:textId="77777777" w:rsidR="00BC17C7" w:rsidRDefault="00BC17C7">
            <w:pPr>
              <w:jc w:val="center"/>
              <w:rPr>
                <w:i/>
                <w:iCs/>
                <w:color w:val="000000"/>
              </w:rPr>
            </w:pPr>
            <w:r>
              <w:rPr>
                <w:i/>
                <w:iCs/>
                <w:color w:val="000000"/>
              </w:rPr>
              <w:t>0.28</w:t>
            </w:r>
          </w:p>
        </w:tc>
        <w:tc>
          <w:tcPr>
            <w:tcW w:w="961" w:type="dxa"/>
            <w:tcBorders>
              <w:top w:val="nil"/>
              <w:left w:val="nil"/>
              <w:bottom w:val="nil"/>
              <w:right w:val="nil"/>
            </w:tcBorders>
            <w:shd w:val="clear" w:color="auto" w:fill="auto"/>
            <w:noWrap/>
            <w:vAlign w:val="bottom"/>
            <w:hideMark/>
          </w:tcPr>
          <w:p w14:paraId="298E6542" w14:textId="77777777" w:rsidR="00BC17C7" w:rsidRDefault="00BC17C7">
            <w:pPr>
              <w:jc w:val="center"/>
              <w:rPr>
                <w:color w:val="000000"/>
              </w:rPr>
            </w:pPr>
            <w:r>
              <w:rPr>
                <w:color w:val="000000"/>
              </w:rPr>
              <w:t>1</w:t>
            </w:r>
          </w:p>
        </w:tc>
        <w:tc>
          <w:tcPr>
            <w:tcW w:w="961" w:type="dxa"/>
            <w:tcBorders>
              <w:top w:val="nil"/>
              <w:left w:val="nil"/>
              <w:bottom w:val="nil"/>
              <w:right w:val="nil"/>
            </w:tcBorders>
            <w:shd w:val="clear" w:color="auto" w:fill="auto"/>
            <w:noWrap/>
            <w:vAlign w:val="bottom"/>
            <w:hideMark/>
          </w:tcPr>
          <w:p w14:paraId="56CF6440" w14:textId="77777777" w:rsidR="00BC17C7" w:rsidRDefault="00BC17C7">
            <w:pPr>
              <w:jc w:val="center"/>
              <w:rPr>
                <w:color w:val="000000"/>
              </w:rPr>
            </w:pPr>
            <w:r>
              <w:rPr>
                <w:color w:val="000000"/>
              </w:rPr>
              <w:t>361</w:t>
            </w:r>
          </w:p>
        </w:tc>
        <w:tc>
          <w:tcPr>
            <w:tcW w:w="920" w:type="dxa"/>
            <w:tcBorders>
              <w:top w:val="nil"/>
              <w:left w:val="nil"/>
              <w:bottom w:val="nil"/>
              <w:right w:val="single" w:sz="4" w:space="0" w:color="auto"/>
            </w:tcBorders>
            <w:shd w:val="clear" w:color="auto" w:fill="auto"/>
            <w:noWrap/>
            <w:vAlign w:val="bottom"/>
            <w:hideMark/>
          </w:tcPr>
          <w:p w14:paraId="6D45CBD5" w14:textId="77777777" w:rsidR="00BC17C7" w:rsidRDefault="00BC17C7">
            <w:pPr>
              <w:jc w:val="center"/>
              <w:rPr>
                <w:i/>
                <w:iCs/>
                <w:color w:val="000000"/>
              </w:rPr>
            </w:pPr>
            <w:r>
              <w:rPr>
                <w:i/>
                <w:iCs/>
                <w:color w:val="000000"/>
              </w:rPr>
              <w:t>0.60</w:t>
            </w:r>
          </w:p>
        </w:tc>
      </w:tr>
      <w:tr w:rsidR="00BC17C7" w14:paraId="767E3C5E" w14:textId="77777777" w:rsidTr="00BC17C7">
        <w:trPr>
          <w:trHeight w:val="320"/>
        </w:trPr>
        <w:tc>
          <w:tcPr>
            <w:tcW w:w="4958" w:type="dxa"/>
            <w:tcBorders>
              <w:top w:val="nil"/>
              <w:left w:val="single" w:sz="4" w:space="0" w:color="auto"/>
              <w:bottom w:val="single" w:sz="4" w:space="0" w:color="auto"/>
              <w:right w:val="nil"/>
            </w:tcBorders>
            <w:shd w:val="clear" w:color="auto" w:fill="auto"/>
            <w:noWrap/>
            <w:vAlign w:val="bottom"/>
            <w:hideMark/>
          </w:tcPr>
          <w:p w14:paraId="68088117" w14:textId="77777777" w:rsidR="00BC17C7" w:rsidRDefault="00BC17C7">
            <w:pPr>
              <w:jc w:val="right"/>
              <w:rPr>
                <w:color w:val="000000"/>
              </w:rPr>
            </w:pPr>
            <w:r>
              <w:rPr>
                <w:color w:val="000000"/>
              </w:rPr>
              <w:t>Perspective-Taking</w:t>
            </w:r>
          </w:p>
        </w:tc>
        <w:tc>
          <w:tcPr>
            <w:tcW w:w="920" w:type="dxa"/>
            <w:tcBorders>
              <w:top w:val="nil"/>
              <w:left w:val="nil"/>
              <w:bottom w:val="single" w:sz="4" w:space="0" w:color="auto"/>
              <w:right w:val="nil"/>
            </w:tcBorders>
            <w:shd w:val="clear" w:color="auto" w:fill="auto"/>
            <w:noWrap/>
            <w:vAlign w:val="bottom"/>
            <w:hideMark/>
          </w:tcPr>
          <w:p w14:paraId="294D3F4D" w14:textId="77777777" w:rsidR="00BC17C7" w:rsidRDefault="00BC17C7">
            <w:pPr>
              <w:jc w:val="center"/>
              <w:rPr>
                <w:i/>
                <w:iCs/>
                <w:color w:val="000000"/>
              </w:rPr>
            </w:pPr>
            <w:r>
              <w:rPr>
                <w:i/>
                <w:iCs/>
                <w:color w:val="000000"/>
              </w:rPr>
              <w:t>0.13</w:t>
            </w:r>
          </w:p>
        </w:tc>
        <w:tc>
          <w:tcPr>
            <w:tcW w:w="961" w:type="dxa"/>
            <w:tcBorders>
              <w:top w:val="nil"/>
              <w:left w:val="nil"/>
              <w:bottom w:val="single" w:sz="4" w:space="0" w:color="auto"/>
              <w:right w:val="nil"/>
            </w:tcBorders>
            <w:shd w:val="clear" w:color="auto" w:fill="auto"/>
            <w:noWrap/>
            <w:vAlign w:val="bottom"/>
            <w:hideMark/>
          </w:tcPr>
          <w:p w14:paraId="13822EB0" w14:textId="77777777" w:rsidR="00BC17C7" w:rsidRDefault="00BC17C7">
            <w:pPr>
              <w:jc w:val="center"/>
              <w:rPr>
                <w:color w:val="000000"/>
              </w:rPr>
            </w:pPr>
            <w:r>
              <w:rPr>
                <w:color w:val="000000"/>
              </w:rPr>
              <w:t>1</w:t>
            </w:r>
          </w:p>
        </w:tc>
        <w:tc>
          <w:tcPr>
            <w:tcW w:w="961" w:type="dxa"/>
            <w:tcBorders>
              <w:top w:val="nil"/>
              <w:left w:val="nil"/>
              <w:bottom w:val="single" w:sz="4" w:space="0" w:color="auto"/>
              <w:right w:val="nil"/>
            </w:tcBorders>
            <w:shd w:val="clear" w:color="auto" w:fill="auto"/>
            <w:noWrap/>
            <w:vAlign w:val="bottom"/>
            <w:hideMark/>
          </w:tcPr>
          <w:p w14:paraId="0445D4E2" w14:textId="77777777" w:rsidR="00BC17C7" w:rsidRDefault="00BC17C7">
            <w:pPr>
              <w:jc w:val="center"/>
              <w:rPr>
                <w:color w:val="000000"/>
              </w:rPr>
            </w:pPr>
            <w:r>
              <w:rPr>
                <w:color w:val="000000"/>
              </w:rPr>
              <w:t>361</w:t>
            </w:r>
          </w:p>
        </w:tc>
        <w:tc>
          <w:tcPr>
            <w:tcW w:w="920" w:type="dxa"/>
            <w:tcBorders>
              <w:top w:val="nil"/>
              <w:left w:val="nil"/>
              <w:bottom w:val="single" w:sz="4" w:space="0" w:color="auto"/>
              <w:right w:val="single" w:sz="4" w:space="0" w:color="auto"/>
            </w:tcBorders>
            <w:shd w:val="clear" w:color="auto" w:fill="auto"/>
            <w:noWrap/>
            <w:vAlign w:val="bottom"/>
            <w:hideMark/>
          </w:tcPr>
          <w:p w14:paraId="06048566" w14:textId="77777777" w:rsidR="00BC17C7" w:rsidRDefault="00BC17C7">
            <w:pPr>
              <w:jc w:val="center"/>
              <w:rPr>
                <w:i/>
                <w:iCs/>
                <w:color w:val="000000"/>
              </w:rPr>
            </w:pPr>
            <w:r>
              <w:rPr>
                <w:i/>
                <w:iCs/>
                <w:color w:val="000000"/>
              </w:rPr>
              <w:t>0.72</w:t>
            </w:r>
          </w:p>
        </w:tc>
      </w:tr>
    </w:tbl>
    <w:p w14:paraId="1F1977A1" w14:textId="00A91757" w:rsidR="00E43692" w:rsidRDefault="00E43692" w:rsidP="00492041"/>
    <w:p w14:paraId="65F4A638" w14:textId="36412FDB" w:rsidR="00EE3FC5" w:rsidRDefault="00EE3FC5">
      <w:r>
        <w:br w:type="page"/>
      </w:r>
    </w:p>
    <w:p w14:paraId="75B53B55" w14:textId="1424757B" w:rsidR="00EE3FC5" w:rsidRPr="00BD1CED" w:rsidRDefault="00C9312E" w:rsidP="00EE3FC5">
      <w:pPr>
        <w:jc w:val="center"/>
        <w:rPr>
          <w:b/>
        </w:rPr>
      </w:pPr>
      <w:r>
        <w:rPr>
          <w:b/>
        </w:rPr>
        <w:lastRenderedPageBreak/>
        <w:t xml:space="preserve">Section </w:t>
      </w:r>
      <w:r w:rsidR="00097E27">
        <w:rPr>
          <w:b/>
        </w:rPr>
        <w:t>S</w:t>
      </w:r>
      <w:r>
        <w:rPr>
          <w:b/>
        </w:rPr>
        <w:t>8</w:t>
      </w:r>
    </w:p>
    <w:p w14:paraId="7DD5B57A" w14:textId="0CF1C718" w:rsidR="00317649" w:rsidRDefault="00EE3FC5" w:rsidP="00EE3FC5">
      <w:pPr>
        <w:jc w:val="center"/>
        <w:rPr>
          <w:b/>
        </w:rPr>
      </w:pPr>
      <w:r>
        <w:rPr>
          <w:b/>
        </w:rPr>
        <w:t>Disentangling Cross-Race and Cross-Class Interactions</w:t>
      </w:r>
    </w:p>
    <w:p w14:paraId="326F8E47" w14:textId="7CB21A39" w:rsidR="00EE3FC5" w:rsidRDefault="00EE3FC5">
      <w:pPr>
        <w:rPr>
          <w:b/>
        </w:rPr>
      </w:pPr>
    </w:p>
    <w:p w14:paraId="708EEFA3" w14:textId="6689D4D1" w:rsidR="00EE3FC5" w:rsidRDefault="00EE3FC5" w:rsidP="0042721E">
      <w:pPr>
        <w:ind w:firstLine="720"/>
        <w:rPr>
          <w:color w:val="000000" w:themeColor="text1"/>
        </w:rPr>
      </w:pPr>
      <w:r>
        <w:rPr>
          <w:color w:val="000000" w:themeColor="text1"/>
        </w:rPr>
        <w:t xml:space="preserve">To </w:t>
      </w:r>
      <w:r w:rsidRPr="000E1DD6">
        <w:rPr>
          <w:color w:val="000000" w:themeColor="text1"/>
        </w:rPr>
        <w:t xml:space="preserve">disentangle the particular effects of </w:t>
      </w:r>
      <w:r>
        <w:rPr>
          <w:color w:val="000000" w:themeColor="text1"/>
        </w:rPr>
        <w:t xml:space="preserve">cross-race versus cross-class interactions, </w:t>
      </w:r>
      <w:r w:rsidRPr="000E1DD6">
        <w:rPr>
          <w:color w:val="000000" w:themeColor="text1"/>
        </w:rPr>
        <w:t>we</w:t>
      </w:r>
      <w:r>
        <w:rPr>
          <w:color w:val="000000" w:themeColor="text1"/>
        </w:rPr>
        <w:t xml:space="preserve"> performed two sets of exploratory analysis. First, we examined the experience and consequences of cross-race interactions that were also </w:t>
      </w:r>
      <w:r w:rsidRPr="00EE3FC5">
        <w:rPr>
          <w:i/>
          <w:iCs/>
          <w:color w:val="000000" w:themeColor="text1"/>
        </w:rPr>
        <w:t>exclusively same-class interactions</w:t>
      </w:r>
      <w:r>
        <w:rPr>
          <w:color w:val="000000" w:themeColor="text1"/>
        </w:rPr>
        <w:t>. Second,</w:t>
      </w:r>
      <w:r w:rsidRPr="000E1DD6">
        <w:rPr>
          <w:color w:val="000000" w:themeColor="text1"/>
        </w:rPr>
        <w:t xml:space="preserve"> </w:t>
      </w:r>
      <w:r>
        <w:rPr>
          <w:color w:val="000000" w:themeColor="text1"/>
        </w:rPr>
        <w:t xml:space="preserve">we </w:t>
      </w:r>
      <w:r w:rsidRPr="000E1DD6">
        <w:rPr>
          <w:color w:val="000000" w:themeColor="text1"/>
        </w:rPr>
        <w:t xml:space="preserve">examined the experience and consequences of cross-class interactions </w:t>
      </w:r>
      <w:r>
        <w:rPr>
          <w:color w:val="000000" w:themeColor="text1"/>
        </w:rPr>
        <w:t>that were also</w:t>
      </w:r>
      <w:r w:rsidRPr="000E1DD6">
        <w:rPr>
          <w:color w:val="000000" w:themeColor="text1"/>
        </w:rPr>
        <w:t xml:space="preserve"> </w:t>
      </w:r>
      <w:r w:rsidRPr="00EE3FC5">
        <w:rPr>
          <w:i/>
          <w:iCs/>
          <w:color w:val="000000" w:themeColor="text1"/>
        </w:rPr>
        <w:t>exclusively same-race interactions</w:t>
      </w:r>
      <w:r>
        <w:rPr>
          <w:i/>
          <w:iCs/>
          <w:color w:val="000000" w:themeColor="text1"/>
        </w:rPr>
        <w:t>.</w:t>
      </w:r>
      <w:r>
        <w:rPr>
          <w:color w:val="000000" w:themeColor="text1"/>
        </w:rPr>
        <w:t xml:space="preserve"> These analyses allowed us to examine the effects of cross-race interactions that were not confounded with social class and the effects of cross-class interactions that were not confounded with race. </w:t>
      </w:r>
    </w:p>
    <w:p w14:paraId="3BE98D8E" w14:textId="77777777" w:rsidR="00EE3FC5" w:rsidRPr="00EE3FC5" w:rsidRDefault="00EE3FC5" w:rsidP="0042721E">
      <w:pPr>
        <w:rPr>
          <w:b/>
          <w:bCs/>
          <w:color w:val="000000" w:themeColor="text1"/>
        </w:rPr>
      </w:pPr>
    </w:p>
    <w:p w14:paraId="309D07E2" w14:textId="124A4225" w:rsidR="00EE3FC5" w:rsidRPr="00EE3FC5" w:rsidRDefault="00EE3FC5" w:rsidP="0042721E">
      <w:pPr>
        <w:rPr>
          <w:b/>
          <w:bCs/>
          <w:color w:val="000000" w:themeColor="text1"/>
        </w:rPr>
      </w:pPr>
      <w:r w:rsidRPr="00EE3FC5">
        <w:rPr>
          <w:b/>
          <w:bCs/>
          <w:color w:val="000000" w:themeColor="text1"/>
        </w:rPr>
        <w:t>Experience and Consequence of Cross-Race Interactions in Same-Class Dyads</w:t>
      </w:r>
    </w:p>
    <w:p w14:paraId="1CC5FD55" w14:textId="6BC2D46A" w:rsidR="00EE3FC5" w:rsidRDefault="00EE3FC5" w:rsidP="0042721E">
      <w:pPr>
        <w:rPr>
          <w:color w:val="000000" w:themeColor="text1"/>
        </w:rPr>
      </w:pPr>
    </w:p>
    <w:p w14:paraId="12461953" w14:textId="18748316" w:rsidR="00753A8F" w:rsidRPr="003D210B" w:rsidRDefault="00753A8F" w:rsidP="0042721E">
      <w:pPr>
        <w:widowControl w:val="0"/>
        <w:ind w:firstLine="720"/>
        <w:rPr>
          <w:color w:val="000000" w:themeColor="text1"/>
        </w:rPr>
      </w:pPr>
      <w:r>
        <w:rPr>
          <w:color w:val="000000" w:themeColor="text1"/>
        </w:rPr>
        <w:t>To</w:t>
      </w:r>
      <w:r w:rsidRPr="003D210B">
        <w:rPr>
          <w:color w:val="000000" w:themeColor="text1"/>
        </w:rPr>
        <w:t xml:space="preserve"> </w:t>
      </w:r>
      <w:r>
        <w:rPr>
          <w:color w:val="000000" w:themeColor="text1"/>
        </w:rPr>
        <w:t xml:space="preserve">examine the effects of cross-race interactions that were not confounded with social class, we examined cross-race interactions within same-class dyads. Specifically, we </w:t>
      </w:r>
      <w:r w:rsidRPr="003D210B">
        <w:rPr>
          <w:color w:val="000000" w:themeColor="text1"/>
        </w:rPr>
        <w:t>examine</w:t>
      </w:r>
      <w:r>
        <w:rPr>
          <w:color w:val="000000" w:themeColor="text1"/>
        </w:rPr>
        <w:t>d</w:t>
      </w:r>
      <w:r w:rsidRPr="003D210B">
        <w:rPr>
          <w:color w:val="000000" w:themeColor="text1"/>
        </w:rPr>
        <w:t xml:space="preserve"> the effects of cross-</w:t>
      </w:r>
      <w:r>
        <w:rPr>
          <w:color w:val="000000" w:themeColor="text1"/>
        </w:rPr>
        <w:t>race</w:t>
      </w:r>
      <w:r w:rsidRPr="003D210B">
        <w:rPr>
          <w:color w:val="000000" w:themeColor="text1"/>
        </w:rPr>
        <w:t xml:space="preserve"> interactions for </w:t>
      </w:r>
      <w:r>
        <w:rPr>
          <w:color w:val="000000" w:themeColor="text1"/>
        </w:rPr>
        <w:t>students from working and lower-class backgrounds</w:t>
      </w:r>
      <w:r w:rsidRPr="003D210B">
        <w:rPr>
          <w:color w:val="000000" w:themeColor="text1"/>
        </w:rPr>
        <w:t xml:space="preserve"> interacting with other </w:t>
      </w:r>
      <w:r>
        <w:rPr>
          <w:color w:val="000000" w:themeColor="text1"/>
        </w:rPr>
        <w:t>students from working and lower-class backgrounds</w:t>
      </w:r>
      <w:r w:rsidRPr="003D210B">
        <w:rPr>
          <w:color w:val="000000" w:themeColor="text1"/>
        </w:rPr>
        <w:t xml:space="preserve">. </w:t>
      </w:r>
      <w:r>
        <w:rPr>
          <w:color w:val="000000" w:themeColor="text1"/>
        </w:rPr>
        <w:t xml:space="preserve">This analysis was thus limited to 227 students and 2,978 interactions. </w:t>
      </w:r>
      <w:r w:rsidRPr="003D210B">
        <w:rPr>
          <w:color w:val="000000" w:themeColor="text1"/>
        </w:rPr>
        <w:t>We replicated the same analyses examining the experience and consequences of cross-</w:t>
      </w:r>
      <w:r>
        <w:rPr>
          <w:color w:val="000000" w:themeColor="text1"/>
        </w:rPr>
        <w:t>race</w:t>
      </w:r>
      <w:r w:rsidRPr="003D210B">
        <w:rPr>
          <w:color w:val="000000" w:themeColor="text1"/>
        </w:rPr>
        <w:t xml:space="preserve"> interactions reported </w:t>
      </w:r>
      <w:r>
        <w:rPr>
          <w:color w:val="000000" w:themeColor="text1"/>
        </w:rPr>
        <w:t>in the main manuscript</w:t>
      </w:r>
      <w:r w:rsidRPr="003D210B">
        <w:rPr>
          <w:color w:val="000000" w:themeColor="text1"/>
        </w:rPr>
        <w:t xml:space="preserve">. </w:t>
      </w:r>
      <w:r>
        <w:t>W</w:t>
      </w:r>
      <w:r w:rsidRPr="00103A3D">
        <w:t>e could not replicate the analysis examining the frequency of cross-</w:t>
      </w:r>
      <w:r>
        <w:t>race</w:t>
      </w:r>
      <w:r w:rsidRPr="00103A3D">
        <w:t xml:space="preserve"> interactions</w:t>
      </w:r>
      <w:r>
        <w:t>,</w:t>
      </w:r>
      <w:r w:rsidRPr="00B77711">
        <w:rPr>
          <w:color w:val="000000" w:themeColor="text1"/>
        </w:rPr>
        <w:t xml:space="preserve"> </w:t>
      </w:r>
      <w:r>
        <w:rPr>
          <w:color w:val="000000" w:themeColor="text1"/>
        </w:rPr>
        <w:t>a</w:t>
      </w:r>
      <w:r w:rsidRPr="003D210B">
        <w:rPr>
          <w:color w:val="000000" w:themeColor="text1"/>
        </w:rPr>
        <w:t xml:space="preserve">s </w:t>
      </w:r>
      <w:r w:rsidRPr="003D210B">
        <w:t xml:space="preserve">universities do not provide the intersectional demographic data necessary to </w:t>
      </w:r>
      <w:r>
        <w:t>calculate</w:t>
      </w:r>
      <w:r w:rsidRPr="003D210B">
        <w:t xml:space="preserve"> expected rates of same-</w:t>
      </w:r>
      <w:r>
        <w:t>class</w:t>
      </w:r>
      <w:r w:rsidRPr="003D210B">
        <w:t>, cross-</w:t>
      </w:r>
      <w:r>
        <w:t>race</w:t>
      </w:r>
      <w:r w:rsidRPr="003D210B">
        <w:t xml:space="preserve"> interactions if students were to interact at </w:t>
      </w:r>
      <w:r>
        <w:t>chance.</w:t>
      </w:r>
    </w:p>
    <w:p w14:paraId="264633D6" w14:textId="1FAA60E2" w:rsidR="00753A8F" w:rsidRPr="003D210B" w:rsidRDefault="00753A8F" w:rsidP="0042721E">
      <w:pPr>
        <w:widowControl w:val="0"/>
        <w:tabs>
          <w:tab w:val="left" w:pos="720"/>
        </w:tabs>
      </w:pPr>
      <w:r w:rsidRPr="003D210B">
        <w:rPr>
          <w:color w:val="000000" w:themeColor="text1"/>
        </w:rPr>
        <w:tab/>
        <w:t>When examining the experience of cross-</w:t>
      </w:r>
      <w:r>
        <w:rPr>
          <w:color w:val="000000" w:themeColor="text1"/>
        </w:rPr>
        <w:t>race</w:t>
      </w:r>
      <w:r w:rsidRPr="003D210B">
        <w:rPr>
          <w:color w:val="000000" w:themeColor="text1"/>
        </w:rPr>
        <w:t xml:space="preserve"> interactions,</w:t>
      </w:r>
      <w:r>
        <w:rPr>
          <w:color w:val="000000" w:themeColor="text1"/>
        </w:rPr>
        <w:t xml:space="preserve"> we found that all students, </w:t>
      </w:r>
      <w:r w:rsidRPr="003D210B">
        <w:rPr>
          <w:color w:val="000000" w:themeColor="text1"/>
        </w:rPr>
        <w:t xml:space="preserve">regardless of </w:t>
      </w:r>
      <w:r>
        <w:rPr>
          <w:color w:val="000000" w:themeColor="text1"/>
        </w:rPr>
        <w:t>race</w:t>
      </w:r>
      <w:r w:rsidRPr="003D210B">
        <w:rPr>
          <w:color w:val="000000" w:themeColor="text1"/>
        </w:rPr>
        <w:t>, reported less satisfaction and perspective-taking in cross-</w:t>
      </w:r>
      <w:r>
        <w:rPr>
          <w:color w:val="000000" w:themeColor="text1"/>
        </w:rPr>
        <w:t>race</w:t>
      </w:r>
      <w:r w:rsidRPr="003D210B">
        <w:rPr>
          <w:color w:val="000000" w:themeColor="text1"/>
        </w:rPr>
        <w:t xml:space="preserve"> compared to same-</w:t>
      </w:r>
      <w:r>
        <w:rPr>
          <w:color w:val="000000" w:themeColor="text1"/>
        </w:rPr>
        <w:t>race</w:t>
      </w:r>
      <w:r w:rsidRPr="003D210B">
        <w:rPr>
          <w:color w:val="000000" w:themeColor="text1"/>
        </w:rPr>
        <w:t xml:space="preserve"> interactions</w:t>
      </w:r>
      <w:r>
        <w:rPr>
          <w:color w:val="000000" w:themeColor="text1"/>
        </w:rPr>
        <w:t xml:space="preserve">, but did not differ in their experience of threat. </w:t>
      </w:r>
      <w:r w:rsidRPr="003D210B">
        <w:rPr>
          <w:color w:val="000000" w:themeColor="text1"/>
        </w:rPr>
        <w:t xml:space="preserve">In our exploratory analyses, we found that </w:t>
      </w:r>
      <w:r>
        <w:rPr>
          <w:color w:val="000000" w:themeColor="text1"/>
        </w:rPr>
        <w:t>a marginal effect of interaction type on satisfaction such that students reported less satisfaction in cross-race</w:t>
      </w:r>
      <w:r w:rsidRPr="003D210B">
        <w:rPr>
          <w:color w:val="000000" w:themeColor="text1"/>
        </w:rPr>
        <w:t xml:space="preserve"> </w:t>
      </w:r>
      <w:r w:rsidRPr="003D210B">
        <w:t>(</w:t>
      </w:r>
      <w:r w:rsidRPr="003D210B">
        <w:rPr>
          <w:i/>
        </w:rPr>
        <w:t xml:space="preserve">M </w:t>
      </w:r>
      <w:r w:rsidRPr="003D210B">
        <w:t>= 5.</w:t>
      </w:r>
      <w:r>
        <w:t>78</w:t>
      </w:r>
      <w:r w:rsidRPr="003D210B">
        <w:t xml:space="preserve">) </w:t>
      </w:r>
      <w:r w:rsidRPr="003D210B">
        <w:rPr>
          <w:color w:val="000000" w:themeColor="text1"/>
        </w:rPr>
        <w:t>compared to same-</w:t>
      </w:r>
      <w:r>
        <w:rPr>
          <w:color w:val="000000" w:themeColor="text1"/>
        </w:rPr>
        <w:t>race</w:t>
      </w:r>
      <w:r w:rsidRPr="003D210B">
        <w:rPr>
          <w:color w:val="000000" w:themeColor="text1"/>
        </w:rPr>
        <w:t xml:space="preserve"> interactions </w:t>
      </w:r>
      <w:r w:rsidRPr="003D210B">
        <w:t>(</w:t>
      </w:r>
      <w:r w:rsidRPr="003D210B">
        <w:rPr>
          <w:i/>
        </w:rPr>
        <w:t>M</w:t>
      </w:r>
      <w:r w:rsidRPr="003D210B">
        <w:t xml:space="preserve"> = 5.</w:t>
      </w:r>
      <w:r>
        <w:t xml:space="preserve">97); </w:t>
      </w:r>
      <w:r w:rsidRPr="003D210B">
        <w:rPr>
          <w:i/>
        </w:rPr>
        <w:t>F</w:t>
      </w:r>
      <w:r w:rsidRPr="003D210B">
        <w:t xml:space="preserve">(1, </w:t>
      </w:r>
      <w:r>
        <w:t>131</w:t>
      </w:r>
      <w:r w:rsidRPr="003D210B">
        <w:t>.</w:t>
      </w:r>
      <w:r>
        <w:t>50</w:t>
      </w:r>
      <w:r w:rsidRPr="003D210B">
        <w:t xml:space="preserve">) = </w:t>
      </w:r>
      <w:r>
        <w:t>3</w:t>
      </w:r>
      <w:r w:rsidRPr="003D210B">
        <w:t>.</w:t>
      </w:r>
      <w:r>
        <w:t>14</w:t>
      </w:r>
      <w:r w:rsidRPr="003D210B">
        <w:t xml:space="preserve">, </w:t>
      </w:r>
      <w:r w:rsidRPr="003D210B">
        <w:rPr>
          <w:i/>
        </w:rPr>
        <w:t>p</w:t>
      </w:r>
      <w:r w:rsidRPr="003D210B">
        <w:t xml:space="preserve"> = .0</w:t>
      </w:r>
      <w:r>
        <w:t>8</w:t>
      </w:r>
      <w:r w:rsidRPr="003D210B">
        <w:t xml:space="preserve">. </w:t>
      </w:r>
      <w:r>
        <w:t>The effect of interaction type on perspective-taking was nonsignificant, but trended in the expected direction, such that students</w:t>
      </w:r>
      <w:r w:rsidRPr="003D210B">
        <w:t xml:space="preserve"> reported </w:t>
      </w:r>
      <w:r>
        <w:t>less</w:t>
      </w:r>
      <w:r w:rsidRPr="003D210B">
        <w:t xml:space="preserve"> </w:t>
      </w:r>
      <w:r>
        <w:t>perspective-taking</w:t>
      </w:r>
      <w:r w:rsidRPr="003D210B">
        <w:t xml:space="preserve"> in </w:t>
      </w:r>
      <w:r w:rsidRPr="003D210B">
        <w:rPr>
          <w:color w:val="000000" w:themeColor="text1"/>
        </w:rPr>
        <w:t>cross-</w:t>
      </w:r>
      <w:r>
        <w:rPr>
          <w:color w:val="000000" w:themeColor="text1"/>
        </w:rPr>
        <w:t>race</w:t>
      </w:r>
      <w:r w:rsidRPr="003D210B">
        <w:rPr>
          <w:color w:val="000000" w:themeColor="text1"/>
        </w:rPr>
        <w:t xml:space="preserve"> </w:t>
      </w:r>
      <w:r w:rsidRPr="003D210B">
        <w:t>(</w:t>
      </w:r>
      <w:r w:rsidRPr="003D210B">
        <w:rPr>
          <w:i/>
        </w:rPr>
        <w:t xml:space="preserve">M </w:t>
      </w:r>
      <w:r w:rsidRPr="003D210B">
        <w:t xml:space="preserve">= </w:t>
      </w:r>
      <w:r>
        <w:t>5</w:t>
      </w:r>
      <w:r w:rsidRPr="003D210B">
        <w:t>.</w:t>
      </w:r>
      <w:r>
        <w:t>70</w:t>
      </w:r>
      <w:r w:rsidRPr="003D210B">
        <w:t xml:space="preserve">) </w:t>
      </w:r>
      <w:r w:rsidRPr="003D210B">
        <w:rPr>
          <w:color w:val="000000" w:themeColor="text1"/>
        </w:rPr>
        <w:t>compared to same-</w:t>
      </w:r>
      <w:r>
        <w:rPr>
          <w:color w:val="000000" w:themeColor="text1"/>
        </w:rPr>
        <w:t>race</w:t>
      </w:r>
      <w:r w:rsidRPr="003D210B">
        <w:rPr>
          <w:color w:val="000000" w:themeColor="text1"/>
        </w:rPr>
        <w:t xml:space="preserve"> interactions </w:t>
      </w:r>
      <w:r w:rsidRPr="003D210B">
        <w:t>(</w:t>
      </w:r>
      <w:r w:rsidRPr="003D210B">
        <w:rPr>
          <w:i/>
        </w:rPr>
        <w:t>M</w:t>
      </w:r>
      <w:r w:rsidRPr="003D210B">
        <w:t xml:space="preserve"> = </w:t>
      </w:r>
      <w:r>
        <w:t>5</w:t>
      </w:r>
      <w:r w:rsidRPr="003D210B">
        <w:t>.</w:t>
      </w:r>
      <w:r>
        <w:t>81</w:t>
      </w:r>
      <w:r w:rsidRPr="003D210B">
        <w:t>)</w:t>
      </w:r>
      <w:r w:rsidRPr="003D210B">
        <w:rPr>
          <w:color w:val="000000" w:themeColor="text1"/>
        </w:rPr>
        <w:t xml:space="preserve">, </w:t>
      </w:r>
      <w:r w:rsidRPr="003D210B">
        <w:rPr>
          <w:i/>
        </w:rPr>
        <w:t>F</w:t>
      </w:r>
      <w:r w:rsidRPr="003D210B">
        <w:t xml:space="preserve">(1, </w:t>
      </w:r>
      <w:r>
        <w:t>135</w:t>
      </w:r>
      <w:r w:rsidRPr="003D210B">
        <w:t>.6</w:t>
      </w:r>
      <w:r>
        <w:t>0</w:t>
      </w:r>
      <w:r w:rsidRPr="003D210B">
        <w:t>) = .</w:t>
      </w:r>
      <w:r>
        <w:t>79</w:t>
      </w:r>
      <w:r w:rsidRPr="003D210B">
        <w:t xml:space="preserve">, </w:t>
      </w:r>
      <w:r w:rsidRPr="003D210B">
        <w:rPr>
          <w:i/>
        </w:rPr>
        <w:t>p</w:t>
      </w:r>
      <w:r w:rsidRPr="003D210B">
        <w:t xml:space="preserve"> = .</w:t>
      </w:r>
      <w:r>
        <w:t>38</w:t>
      </w:r>
      <w:r w:rsidRPr="003D210B">
        <w:t xml:space="preserve">. </w:t>
      </w:r>
      <w:r>
        <w:t xml:space="preserve">There were no effects of interaction type on threat and no significant interactions between interaction type and students’ race, </w:t>
      </w:r>
      <w:r>
        <w:rPr>
          <w:i/>
          <w:iCs/>
        </w:rPr>
        <w:t>p’s</w:t>
      </w:r>
      <w:r>
        <w:t xml:space="preserve"> &gt; .34 </w:t>
      </w:r>
      <w:r w:rsidRPr="00103A3D">
        <w:t xml:space="preserve">. </w:t>
      </w:r>
      <w:r w:rsidRPr="003D210B">
        <w:t>Overall, examining cross-</w:t>
      </w:r>
      <w:r>
        <w:t>race</w:t>
      </w:r>
      <w:r w:rsidRPr="003D210B">
        <w:t xml:space="preserve"> interactions within same-race </w:t>
      </w:r>
      <w:r>
        <w:t>dyads</w:t>
      </w:r>
      <w:r w:rsidRPr="003D210B">
        <w:t xml:space="preserve"> provides </w:t>
      </w:r>
      <w:r>
        <w:t>limited support</w:t>
      </w:r>
      <w:r w:rsidRPr="003D210B">
        <w:t xml:space="preserve"> for our initial finding that </w:t>
      </w:r>
      <w:r>
        <w:t xml:space="preserve">cross-race interactions are experienced less positively than same-race interactions. That is, students reported marginally less satisfaction in cross-race versus same-race </w:t>
      </w:r>
      <w:r w:rsidR="0042721E">
        <w:t>interactions but</w:t>
      </w:r>
      <w:r>
        <w:t xml:space="preserve"> did not differ in how perspective-taking. </w:t>
      </w:r>
    </w:p>
    <w:p w14:paraId="16155AA5" w14:textId="1E814AE3" w:rsidR="00753A8F" w:rsidRPr="00CA348C" w:rsidRDefault="00753A8F" w:rsidP="0042721E">
      <w:pPr>
        <w:widowControl w:val="0"/>
        <w:tabs>
          <w:tab w:val="left" w:pos="720"/>
        </w:tabs>
      </w:pPr>
      <w:r>
        <w:rPr>
          <w:color w:val="000000" w:themeColor="text1"/>
        </w:rPr>
        <w:tab/>
      </w:r>
      <w:r w:rsidRPr="003D210B">
        <w:rPr>
          <w:color w:val="000000" w:themeColor="text1"/>
        </w:rPr>
        <w:t>When examining the consequences of cross-</w:t>
      </w:r>
      <w:r>
        <w:rPr>
          <w:color w:val="000000" w:themeColor="text1"/>
        </w:rPr>
        <w:t>race</w:t>
      </w:r>
      <w:r w:rsidRPr="003D210B">
        <w:rPr>
          <w:color w:val="000000" w:themeColor="text1"/>
        </w:rPr>
        <w:t xml:space="preserve"> interactions, our original analyses revealed that for </w:t>
      </w:r>
      <w:r>
        <w:rPr>
          <w:color w:val="000000" w:themeColor="text1"/>
        </w:rPr>
        <w:t>underrepresented racial minority (URM)</w:t>
      </w:r>
      <w:r w:rsidRPr="003D210B">
        <w:rPr>
          <w:color w:val="000000" w:themeColor="text1"/>
        </w:rPr>
        <w:t xml:space="preserve"> students, higher rates of cross-</w:t>
      </w:r>
      <w:r>
        <w:rPr>
          <w:color w:val="000000" w:themeColor="text1"/>
        </w:rPr>
        <w:t>race</w:t>
      </w:r>
      <w:r w:rsidRPr="003D210B">
        <w:rPr>
          <w:color w:val="000000" w:themeColor="text1"/>
        </w:rPr>
        <w:t xml:space="preserve"> interactions predicted a greater sense of belonging</w:t>
      </w:r>
      <w:r>
        <w:rPr>
          <w:color w:val="000000" w:themeColor="text1"/>
        </w:rPr>
        <w:t>, less social identity threat,</w:t>
      </w:r>
      <w:r w:rsidRPr="003D210B">
        <w:rPr>
          <w:color w:val="000000" w:themeColor="text1"/>
        </w:rPr>
        <w:t xml:space="preserve"> and better academic performance. In contrast, for </w:t>
      </w:r>
      <w:r>
        <w:rPr>
          <w:color w:val="000000" w:themeColor="text1"/>
        </w:rPr>
        <w:t>White and Asian</w:t>
      </w:r>
      <w:r w:rsidRPr="003D210B">
        <w:rPr>
          <w:color w:val="000000" w:themeColor="text1"/>
        </w:rPr>
        <w:t xml:space="preserve"> students, higher rates of cross-</w:t>
      </w:r>
      <w:r>
        <w:rPr>
          <w:color w:val="000000" w:themeColor="text1"/>
        </w:rPr>
        <w:t>race</w:t>
      </w:r>
      <w:r w:rsidRPr="003D210B">
        <w:rPr>
          <w:color w:val="000000" w:themeColor="text1"/>
        </w:rPr>
        <w:t xml:space="preserve"> </w:t>
      </w:r>
      <w:r>
        <w:rPr>
          <w:color w:val="000000" w:themeColor="text1"/>
        </w:rPr>
        <w:t xml:space="preserve">were </w:t>
      </w:r>
      <w:r w:rsidRPr="003D210B">
        <w:rPr>
          <w:color w:val="000000" w:themeColor="text1"/>
        </w:rPr>
        <w:t>unrelated to</w:t>
      </w:r>
      <w:r>
        <w:rPr>
          <w:color w:val="000000" w:themeColor="text1"/>
        </w:rPr>
        <w:t xml:space="preserve"> belonging, social identity threat, or</w:t>
      </w:r>
      <w:r w:rsidRPr="003D210B">
        <w:rPr>
          <w:color w:val="000000" w:themeColor="text1"/>
        </w:rPr>
        <w:t xml:space="preserve"> academic performance. In the exploratory analyses, we replicated </w:t>
      </w:r>
      <w:r>
        <w:rPr>
          <w:color w:val="000000" w:themeColor="text1"/>
        </w:rPr>
        <w:t>two out of three of these</w:t>
      </w:r>
      <w:r w:rsidRPr="003D210B">
        <w:rPr>
          <w:color w:val="000000" w:themeColor="text1"/>
        </w:rPr>
        <w:t xml:space="preserve"> findings. For </w:t>
      </w:r>
      <w:r>
        <w:rPr>
          <w:color w:val="000000" w:themeColor="text1"/>
        </w:rPr>
        <w:t>URM</w:t>
      </w:r>
      <w:r w:rsidRPr="003D210B">
        <w:rPr>
          <w:color w:val="000000" w:themeColor="text1"/>
        </w:rPr>
        <w:t xml:space="preserve"> students, higher rates of cross-</w:t>
      </w:r>
      <w:r>
        <w:rPr>
          <w:color w:val="000000" w:themeColor="text1"/>
        </w:rPr>
        <w:t>race</w:t>
      </w:r>
      <w:r w:rsidRPr="003D210B">
        <w:rPr>
          <w:color w:val="000000" w:themeColor="text1"/>
        </w:rPr>
        <w:t xml:space="preserve"> interactions predicted </w:t>
      </w:r>
      <w:r>
        <w:rPr>
          <w:color w:val="000000" w:themeColor="text1"/>
        </w:rPr>
        <w:t>less social identity threat</w:t>
      </w:r>
      <w:r w:rsidRPr="003D210B">
        <w:rPr>
          <w:color w:val="000000" w:themeColor="text1"/>
        </w:rPr>
        <w:t xml:space="preserve">, </w:t>
      </w:r>
      <w:r w:rsidRPr="003D210B">
        <w:rPr>
          <w:rFonts w:eastAsia="Wawati SC"/>
          <w:i/>
        </w:rPr>
        <w:t>b</w:t>
      </w:r>
      <w:r w:rsidRPr="003D210B">
        <w:rPr>
          <w:rFonts w:eastAsia="Wawati SC"/>
        </w:rPr>
        <w:t xml:space="preserve"> = </w:t>
      </w:r>
      <w:r>
        <w:rPr>
          <w:rFonts w:eastAsia="Wawati SC"/>
        </w:rPr>
        <w:t>-</w:t>
      </w:r>
      <w:r w:rsidRPr="003D210B">
        <w:rPr>
          <w:rFonts w:eastAsia="Wawati SC"/>
        </w:rPr>
        <w:t>.1</w:t>
      </w:r>
      <w:r>
        <w:rPr>
          <w:rFonts w:eastAsia="Wawati SC"/>
        </w:rPr>
        <w:t>8</w:t>
      </w:r>
      <w:r w:rsidRPr="003D210B">
        <w:rPr>
          <w:rFonts w:eastAsia="Wawati SC"/>
        </w:rPr>
        <w:t xml:space="preserve">, </w:t>
      </w:r>
      <w:r w:rsidRPr="003D210B">
        <w:rPr>
          <w:rFonts w:eastAsia="Wawati SC"/>
          <w:i/>
        </w:rPr>
        <w:t>t</w:t>
      </w:r>
      <w:r w:rsidRPr="003D210B">
        <w:rPr>
          <w:rFonts w:eastAsia="Wawati SC"/>
        </w:rPr>
        <w:t xml:space="preserve"> = 1.</w:t>
      </w:r>
      <w:r>
        <w:rPr>
          <w:rFonts w:eastAsia="Wawati SC"/>
        </w:rPr>
        <w:t>99</w:t>
      </w:r>
      <w:r w:rsidRPr="003D210B">
        <w:rPr>
          <w:rFonts w:eastAsia="Wawati SC"/>
        </w:rPr>
        <w:t xml:space="preserve">, </w:t>
      </w:r>
      <w:r w:rsidRPr="003D210B">
        <w:rPr>
          <w:rFonts w:eastAsia="Wawati SC"/>
          <w:i/>
        </w:rPr>
        <w:t>p</w:t>
      </w:r>
      <w:r w:rsidRPr="003D210B">
        <w:rPr>
          <w:rFonts w:eastAsia="Wawati SC"/>
        </w:rPr>
        <w:t xml:space="preserve"> = .</w:t>
      </w:r>
      <w:r>
        <w:rPr>
          <w:rFonts w:eastAsia="Wawati SC"/>
        </w:rPr>
        <w:t>048</w:t>
      </w:r>
      <w:r w:rsidRPr="003D210B">
        <w:rPr>
          <w:color w:val="000000" w:themeColor="text1"/>
        </w:rPr>
        <w:t xml:space="preserve">, and higher GPAs, </w:t>
      </w:r>
      <w:r w:rsidRPr="003D210B">
        <w:rPr>
          <w:rFonts w:eastAsia="Wawati SC"/>
          <w:i/>
        </w:rPr>
        <w:t>b</w:t>
      </w:r>
      <w:r w:rsidRPr="003D210B">
        <w:rPr>
          <w:rFonts w:eastAsia="Wawati SC"/>
        </w:rPr>
        <w:t xml:space="preserve"> = .</w:t>
      </w:r>
      <w:r>
        <w:rPr>
          <w:rFonts w:eastAsia="Wawati SC"/>
        </w:rPr>
        <w:t>27</w:t>
      </w:r>
      <w:r w:rsidRPr="003D210B">
        <w:rPr>
          <w:rFonts w:eastAsia="Wawati SC"/>
        </w:rPr>
        <w:t xml:space="preserve">, </w:t>
      </w:r>
      <w:r w:rsidRPr="003D210B">
        <w:rPr>
          <w:rFonts w:eastAsia="Wawati SC"/>
          <w:i/>
        </w:rPr>
        <w:t>t</w:t>
      </w:r>
      <w:r w:rsidRPr="003D210B">
        <w:rPr>
          <w:rFonts w:eastAsia="Wawati SC"/>
        </w:rPr>
        <w:t xml:space="preserve"> = </w:t>
      </w:r>
      <w:r>
        <w:rPr>
          <w:rFonts w:eastAsia="Wawati SC"/>
        </w:rPr>
        <w:t>2</w:t>
      </w:r>
      <w:r w:rsidRPr="003D210B">
        <w:rPr>
          <w:rFonts w:eastAsia="Wawati SC"/>
        </w:rPr>
        <w:t>.8</w:t>
      </w:r>
      <w:r>
        <w:rPr>
          <w:rFonts w:eastAsia="Wawati SC"/>
        </w:rPr>
        <w:t>9</w:t>
      </w:r>
      <w:r w:rsidRPr="003D210B">
        <w:rPr>
          <w:rFonts w:eastAsia="Wawati SC"/>
        </w:rPr>
        <w:t xml:space="preserve">, </w:t>
      </w:r>
      <w:r w:rsidRPr="003D210B">
        <w:rPr>
          <w:rFonts w:eastAsia="Wawati SC"/>
          <w:i/>
        </w:rPr>
        <w:t>p</w:t>
      </w:r>
      <w:r w:rsidRPr="003D210B">
        <w:rPr>
          <w:rFonts w:eastAsia="Wawati SC"/>
        </w:rPr>
        <w:t xml:space="preserve"> = .</w:t>
      </w:r>
      <w:r>
        <w:rPr>
          <w:rFonts w:eastAsia="Wawati SC"/>
        </w:rPr>
        <w:t xml:space="preserve">004. </w:t>
      </w:r>
      <w:r w:rsidRPr="003D210B">
        <w:rPr>
          <w:rFonts w:eastAsia="Wawati SC"/>
        </w:rPr>
        <w:t>7, 95% CI [-.02,.47].</w:t>
      </w:r>
      <w:r w:rsidRPr="003D210B">
        <w:rPr>
          <w:color w:val="000000" w:themeColor="text1"/>
        </w:rPr>
        <w:t xml:space="preserve"> For </w:t>
      </w:r>
      <w:r>
        <w:rPr>
          <w:color w:val="000000" w:themeColor="text1"/>
        </w:rPr>
        <w:t>White and Asian students,</w:t>
      </w:r>
      <w:r w:rsidRPr="003D210B">
        <w:rPr>
          <w:color w:val="000000" w:themeColor="text1"/>
        </w:rPr>
        <w:t xml:space="preserve"> higher rates of cross-</w:t>
      </w:r>
      <w:r>
        <w:rPr>
          <w:color w:val="000000" w:themeColor="text1"/>
        </w:rPr>
        <w:t>race</w:t>
      </w:r>
      <w:r w:rsidRPr="003D210B">
        <w:rPr>
          <w:color w:val="000000" w:themeColor="text1"/>
        </w:rPr>
        <w:t xml:space="preserve"> interactions </w:t>
      </w:r>
      <w:r>
        <w:rPr>
          <w:color w:val="000000" w:themeColor="text1"/>
        </w:rPr>
        <w:t xml:space="preserve">were unrelated to social identity threat and academic performance, </w:t>
      </w:r>
      <w:r w:rsidRPr="00753A8F">
        <w:rPr>
          <w:i/>
          <w:iCs/>
          <w:color w:val="000000" w:themeColor="text1"/>
        </w:rPr>
        <w:t>p</w:t>
      </w:r>
      <w:r>
        <w:rPr>
          <w:color w:val="000000" w:themeColor="text1"/>
        </w:rPr>
        <w:t xml:space="preserve">’s &gt; .38. </w:t>
      </w:r>
      <w:r w:rsidRPr="003D210B">
        <w:rPr>
          <w:color w:val="000000" w:themeColor="text1"/>
        </w:rPr>
        <w:t xml:space="preserve">For </w:t>
      </w:r>
      <w:r>
        <w:rPr>
          <w:color w:val="000000" w:themeColor="text1"/>
        </w:rPr>
        <w:t xml:space="preserve">URM, White, and Asian </w:t>
      </w:r>
      <w:r w:rsidRPr="003D210B">
        <w:rPr>
          <w:color w:val="000000" w:themeColor="text1"/>
        </w:rPr>
        <w:t>students, rates of cross-</w:t>
      </w:r>
      <w:r>
        <w:rPr>
          <w:color w:val="000000" w:themeColor="text1"/>
        </w:rPr>
        <w:t>race</w:t>
      </w:r>
      <w:r w:rsidRPr="003D210B">
        <w:rPr>
          <w:color w:val="000000" w:themeColor="text1"/>
        </w:rPr>
        <w:t xml:space="preserve"> interactions </w:t>
      </w:r>
      <w:r w:rsidRPr="003D210B">
        <w:rPr>
          <w:color w:val="000000" w:themeColor="text1"/>
        </w:rPr>
        <w:lastRenderedPageBreak/>
        <w:t xml:space="preserve">were unrelated to </w:t>
      </w:r>
      <w:r>
        <w:rPr>
          <w:color w:val="000000" w:themeColor="text1"/>
        </w:rPr>
        <w:t>sense of belonging</w:t>
      </w:r>
      <w:r w:rsidRPr="003D210B">
        <w:rPr>
          <w:color w:val="000000" w:themeColor="text1"/>
        </w:rPr>
        <w:t xml:space="preserve">, </w:t>
      </w:r>
      <w:r w:rsidRPr="003D210B">
        <w:rPr>
          <w:i/>
          <w:iCs/>
          <w:color w:val="000000" w:themeColor="text1"/>
        </w:rPr>
        <w:t>p</w:t>
      </w:r>
      <w:r w:rsidRPr="003D210B">
        <w:rPr>
          <w:color w:val="000000" w:themeColor="text1"/>
        </w:rPr>
        <w:t>’s &gt; .</w:t>
      </w:r>
      <w:r>
        <w:rPr>
          <w:color w:val="000000" w:themeColor="text1"/>
        </w:rPr>
        <w:t>18</w:t>
      </w:r>
      <w:r w:rsidRPr="003D210B">
        <w:rPr>
          <w:color w:val="000000" w:themeColor="text1"/>
        </w:rPr>
        <w:t xml:space="preserve">. Overall, </w:t>
      </w:r>
      <w:r w:rsidRPr="003D210B">
        <w:t>examining cross-</w:t>
      </w:r>
      <w:r>
        <w:t>race</w:t>
      </w:r>
      <w:r w:rsidRPr="003D210B">
        <w:t xml:space="preserve"> interactions within same-</w:t>
      </w:r>
      <w:r>
        <w:t>class</w:t>
      </w:r>
      <w:r w:rsidRPr="003D210B">
        <w:t xml:space="preserve"> </w:t>
      </w:r>
      <w:r>
        <w:t>dyads</w:t>
      </w:r>
      <w:r w:rsidRPr="003D210B">
        <w:t xml:space="preserve"> largely revealed the same pattern of effects evident in our original analysis; that is, cross-</w:t>
      </w:r>
      <w:r>
        <w:t>race</w:t>
      </w:r>
      <w:r w:rsidRPr="003D210B">
        <w:t xml:space="preserve"> interactions predict both </w:t>
      </w:r>
      <w:r>
        <w:t>social identity threat</w:t>
      </w:r>
      <w:r w:rsidRPr="003D210B">
        <w:t xml:space="preserve"> and academic performance for </w:t>
      </w:r>
      <w:r>
        <w:t>URM students</w:t>
      </w:r>
      <w:r w:rsidRPr="003D210B">
        <w:t xml:space="preserve">, but not for </w:t>
      </w:r>
      <w:r>
        <w:t>White or Asian students</w:t>
      </w:r>
      <w:r w:rsidRPr="003D210B">
        <w:t>.</w:t>
      </w:r>
      <w:r>
        <w:t xml:space="preserve"> Unlike our previous findings, however, cross-race interactions were no longer predictive of sense of belonging for URM students, although there was evidence of a positive trend, </w:t>
      </w:r>
      <w:r>
        <w:rPr>
          <w:i/>
          <w:iCs/>
        </w:rPr>
        <w:t>b</w:t>
      </w:r>
      <w:r>
        <w:t xml:space="preserve"> = .12, </w:t>
      </w:r>
      <w:r>
        <w:rPr>
          <w:i/>
          <w:iCs/>
        </w:rPr>
        <w:t>t</w:t>
      </w:r>
      <w:r w:rsidRPr="00753A8F">
        <w:t xml:space="preserve"> = 1.34, </w:t>
      </w:r>
      <w:r>
        <w:rPr>
          <w:i/>
          <w:iCs/>
        </w:rPr>
        <w:t>p</w:t>
      </w:r>
      <w:r>
        <w:t xml:space="preserve"> = .18. </w:t>
      </w:r>
      <w:r w:rsidRPr="003D210B">
        <w:t xml:space="preserve"> </w:t>
      </w:r>
    </w:p>
    <w:p w14:paraId="2C5BCBBD" w14:textId="671B1C30" w:rsidR="00EE3FC5" w:rsidRPr="00753A8F" w:rsidRDefault="00EE3FC5" w:rsidP="0042721E">
      <w:pPr>
        <w:rPr>
          <w:b/>
          <w:bCs/>
          <w:color w:val="000000" w:themeColor="text1"/>
        </w:rPr>
      </w:pPr>
    </w:p>
    <w:p w14:paraId="2BE2C278" w14:textId="72456865" w:rsidR="00EE3FC5" w:rsidRPr="00EE3FC5" w:rsidRDefault="00EE3FC5" w:rsidP="0042721E">
      <w:pPr>
        <w:rPr>
          <w:b/>
          <w:bCs/>
          <w:color w:val="000000" w:themeColor="text1"/>
        </w:rPr>
      </w:pPr>
      <w:r w:rsidRPr="00EE3FC5">
        <w:rPr>
          <w:b/>
          <w:bCs/>
          <w:color w:val="000000" w:themeColor="text1"/>
        </w:rPr>
        <w:t>Experience and Consequence of Cross-</w:t>
      </w:r>
      <w:r>
        <w:rPr>
          <w:b/>
          <w:bCs/>
          <w:color w:val="000000" w:themeColor="text1"/>
        </w:rPr>
        <w:t>Class</w:t>
      </w:r>
      <w:r w:rsidRPr="00EE3FC5">
        <w:rPr>
          <w:b/>
          <w:bCs/>
          <w:color w:val="000000" w:themeColor="text1"/>
        </w:rPr>
        <w:t xml:space="preserve"> Interactions in Same-</w:t>
      </w:r>
      <w:r>
        <w:rPr>
          <w:b/>
          <w:bCs/>
          <w:color w:val="000000" w:themeColor="text1"/>
        </w:rPr>
        <w:t>Race</w:t>
      </w:r>
      <w:r w:rsidRPr="00EE3FC5">
        <w:rPr>
          <w:b/>
          <w:bCs/>
          <w:color w:val="000000" w:themeColor="text1"/>
        </w:rPr>
        <w:t xml:space="preserve"> Dyads</w:t>
      </w:r>
    </w:p>
    <w:p w14:paraId="167BF979" w14:textId="77777777" w:rsidR="00EE3FC5" w:rsidRDefault="00EE3FC5" w:rsidP="0042721E">
      <w:pPr>
        <w:rPr>
          <w:color w:val="000000" w:themeColor="text1"/>
        </w:rPr>
      </w:pPr>
    </w:p>
    <w:p w14:paraId="7AA24C71" w14:textId="4F306F8D" w:rsidR="00EE3FC5" w:rsidRPr="003D210B" w:rsidRDefault="00753A8F" w:rsidP="0042721E">
      <w:pPr>
        <w:widowControl w:val="0"/>
        <w:ind w:firstLine="720"/>
        <w:rPr>
          <w:color w:val="000000" w:themeColor="text1"/>
        </w:rPr>
      </w:pPr>
      <w:r>
        <w:rPr>
          <w:color w:val="000000" w:themeColor="text1"/>
        </w:rPr>
        <w:t>To</w:t>
      </w:r>
      <w:r w:rsidR="00EE3FC5" w:rsidRPr="003D210B">
        <w:rPr>
          <w:color w:val="000000" w:themeColor="text1"/>
        </w:rPr>
        <w:t xml:space="preserve"> </w:t>
      </w:r>
      <w:r w:rsidR="00EE3FC5">
        <w:rPr>
          <w:color w:val="000000" w:themeColor="text1"/>
        </w:rPr>
        <w:t xml:space="preserve">examine the effects of cross-class interactions that were not confounded with race, we examined cross-class interactions within same-race dyads. Specifically, we </w:t>
      </w:r>
      <w:r w:rsidR="00EE3FC5" w:rsidRPr="003D210B">
        <w:rPr>
          <w:color w:val="000000" w:themeColor="text1"/>
        </w:rPr>
        <w:t>examine</w:t>
      </w:r>
      <w:r w:rsidR="00EE3FC5">
        <w:rPr>
          <w:color w:val="000000" w:themeColor="text1"/>
        </w:rPr>
        <w:t>d</w:t>
      </w:r>
      <w:r w:rsidR="00EE3FC5" w:rsidRPr="003D210B">
        <w:rPr>
          <w:color w:val="000000" w:themeColor="text1"/>
        </w:rPr>
        <w:t xml:space="preserve"> the effects of cross-class interactions for White and Asian students interacting with other White and Asian students, respectively. </w:t>
      </w:r>
      <w:r w:rsidR="00EE3FC5">
        <w:rPr>
          <w:color w:val="000000" w:themeColor="text1"/>
        </w:rPr>
        <w:t xml:space="preserve">This analysis </w:t>
      </w:r>
      <w:r>
        <w:rPr>
          <w:color w:val="000000" w:themeColor="text1"/>
        </w:rPr>
        <w:t xml:space="preserve">was thus limited to 271 students and 5,103 interactions. </w:t>
      </w:r>
      <w:r w:rsidR="00EE3FC5" w:rsidRPr="003D210B">
        <w:rPr>
          <w:color w:val="000000" w:themeColor="text1"/>
        </w:rPr>
        <w:t xml:space="preserve">We replicated the same analyses examining the experience and consequences of cross-class interactions reported </w:t>
      </w:r>
      <w:r>
        <w:rPr>
          <w:color w:val="000000" w:themeColor="text1"/>
        </w:rPr>
        <w:t>in the main manuscript</w:t>
      </w:r>
      <w:r w:rsidR="00EE3FC5" w:rsidRPr="003D210B">
        <w:rPr>
          <w:color w:val="000000" w:themeColor="text1"/>
        </w:rPr>
        <w:t xml:space="preserve">. </w:t>
      </w:r>
      <w:r w:rsidR="00EE3FC5">
        <w:t>W</w:t>
      </w:r>
      <w:r w:rsidR="00EE3FC5" w:rsidRPr="00103A3D">
        <w:t>e could not replicate the analysis examining the frequency of cross-class interactions</w:t>
      </w:r>
      <w:r w:rsidR="00EE3FC5">
        <w:t>,</w:t>
      </w:r>
      <w:r w:rsidR="00EE3FC5" w:rsidRPr="00B77711">
        <w:rPr>
          <w:color w:val="000000" w:themeColor="text1"/>
        </w:rPr>
        <w:t xml:space="preserve"> </w:t>
      </w:r>
      <w:r w:rsidR="00EE3FC5">
        <w:rPr>
          <w:color w:val="000000" w:themeColor="text1"/>
        </w:rPr>
        <w:t>a</w:t>
      </w:r>
      <w:r w:rsidR="00EE3FC5" w:rsidRPr="003D210B">
        <w:rPr>
          <w:color w:val="000000" w:themeColor="text1"/>
        </w:rPr>
        <w:t xml:space="preserve">s </w:t>
      </w:r>
      <w:r w:rsidR="00EE3FC5" w:rsidRPr="003D210B">
        <w:t xml:space="preserve">universities do not provide the intersectional demographic data necessary to </w:t>
      </w:r>
      <w:r w:rsidR="00EE3FC5">
        <w:t>calculate</w:t>
      </w:r>
      <w:r w:rsidR="00EE3FC5" w:rsidRPr="003D210B">
        <w:t xml:space="preserve"> expected rates of same-race, cross-class interactions if students were to interact at </w:t>
      </w:r>
      <w:r>
        <w:t>chance</w:t>
      </w:r>
      <w:r w:rsidR="00EE3FC5">
        <w:t>.</w:t>
      </w:r>
    </w:p>
    <w:p w14:paraId="3F5B8722" w14:textId="013ACE58" w:rsidR="00EE3FC5" w:rsidRPr="003D210B" w:rsidRDefault="00EE3FC5" w:rsidP="0042721E">
      <w:pPr>
        <w:widowControl w:val="0"/>
        <w:tabs>
          <w:tab w:val="left" w:pos="720"/>
        </w:tabs>
      </w:pPr>
      <w:r w:rsidRPr="003D210B">
        <w:rPr>
          <w:color w:val="000000" w:themeColor="text1"/>
        </w:rPr>
        <w:tab/>
        <w:t xml:space="preserve">When examining the experience of cross-class interactions, our original analyses revealed that all students, regardless of social class background, reported less satisfaction and perspective-taking in cross-class compared to same-class interactions. Additionally, MD students—but not WK students—reported more threat in cross-class compared to same-class interactions. In our exploratory analyses, we found that only MD students—and not WK students—reported less satisfaction in cross-class </w:t>
      </w:r>
      <w:r w:rsidRPr="003D210B">
        <w:t>(</w:t>
      </w:r>
      <w:r w:rsidRPr="003D210B">
        <w:rPr>
          <w:i/>
        </w:rPr>
        <w:t xml:space="preserve">M </w:t>
      </w:r>
      <w:r w:rsidRPr="003D210B">
        <w:t xml:space="preserve">= 5.27) </w:t>
      </w:r>
      <w:r w:rsidRPr="003D210B">
        <w:rPr>
          <w:color w:val="000000" w:themeColor="text1"/>
        </w:rPr>
        <w:t xml:space="preserve">compared to same-class interactions </w:t>
      </w:r>
      <w:r w:rsidRPr="003D210B">
        <w:t>(</w:t>
      </w:r>
      <w:r w:rsidRPr="003D210B">
        <w:rPr>
          <w:i/>
        </w:rPr>
        <w:t>M</w:t>
      </w:r>
      <w:r w:rsidRPr="003D210B">
        <w:t xml:space="preserve"> = 5.67)</w:t>
      </w:r>
      <w:r w:rsidRPr="003D210B">
        <w:rPr>
          <w:color w:val="000000" w:themeColor="text1"/>
        </w:rPr>
        <w:t xml:space="preserve">, </w:t>
      </w:r>
      <w:r w:rsidR="00753A8F">
        <w:rPr>
          <w:i/>
          <w:iCs/>
          <w:color w:val="000000" w:themeColor="text1"/>
        </w:rPr>
        <w:t xml:space="preserve">b </w:t>
      </w:r>
      <w:r w:rsidR="00753A8F">
        <w:rPr>
          <w:color w:val="000000" w:themeColor="text1"/>
        </w:rPr>
        <w:t xml:space="preserve">= -.39, </w:t>
      </w:r>
      <w:r w:rsidR="00753A8F" w:rsidRPr="00753A8F">
        <w:rPr>
          <w:i/>
          <w:iCs/>
          <w:color w:val="000000" w:themeColor="text1"/>
        </w:rPr>
        <w:t>t</w:t>
      </w:r>
      <w:r w:rsidR="00753A8F">
        <w:rPr>
          <w:color w:val="000000" w:themeColor="text1"/>
        </w:rPr>
        <w:t xml:space="preserve"> = 3.11, </w:t>
      </w:r>
      <w:r w:rsidR="00753A8F" w:rsidRPr="00753A8F">
        <w:rPr>
          <w:i/>
          <w:iCs/>
          <w:color w:val="000000" w:themeColor="text1"/>
        </w:rPr>
        <w:t>p</w:t>
      </w:r>
      <w:r w:rsidR="00753A8F">
        <w:rPr>
          <w:color w:val="000000" w:themeColor="text1"/>
        </w:rPr>
        <w:t xml:space="preserve"> = .002; </w:t>
      </w:r>
      <w:r w:rsidRPr="00753A8F">
        <w:rPr>
          <w:color w:val="000000" w:themeColor="text1"/>
        </w:rPr>
        <w:t>interaction</w:t>
      </w:r>
      <w:r w:rsidRPr="003D210B">
        <w:rPr>
          <w:color w:val="000000" w:themeColor="text1"/>
        </w:rPr>
        <w:t xml:space="preserve">: </w:t>
      </w:r>
      <w:r w:rsidRPr="003D210B">
        <w:rPr>
          <w:i/>
        </w:rPr>
        <w:t>F</w:t>
      </w:r>
      <w:r w:rsidRPr="003D210B">
        <w:t xml:space="preserve">(1, 202.41) = 7.86, </w:t>
      </w:r>
      <w:r w:rsidRPr="003D210B">
        <w:rPr>
          <w:i/>
        </w:rPr>
        <w:t>p</w:t>
      </w:r>
      <w:r w:rsidRPr="003D210B">
        <w:t xml:space="preserve"> = .006. </w:t>
      </w:r>
      <w:r>
        <w:t>Furthermore</w:t>
      </w:r>
      <w:r w:rsidRPr="003D210B">
        <w:t xml:space="preserve">, MD students, but not WK students, reported marginally more threat in </w:t>
      </w:r>
      <w:r w:rsidRPr="003D210B">
        <w:rPr>
          <w:color w:val="000000" w:themeColor="text1"/>
        </w:rPr>
        <w:t xml:space="preserve">cross-class </w:t>
      </w:r>
      <w:r w:rsidRPr="003D210B">
        <w:t>(</w:t>
      </w:r>
      <w:r w:rsidRPr="003D210B">
        <w:rPr>
          <w:i/>
        </w:rPr>
        <w:t xml:space="preserve">M </w:t>
      </w:r>
      <w:r w:rsidRPr="003D210B">
        <w:t xml:space="preserve">= 1.47) </w:t>
      </w:r>
      <w:r w:rsidRPr="003D210B">
        <w:rPr>
          <w:color w:val="000000" w:themeColor="text1"/>
        </w:rPr>
        <w:t xml:space="preserve">compared to same-class interactions </w:t>
      </w:r>
      <w:r w:rsidRPr="003D210B">
        <w:t>(</w:t>
      </w:r>
      <w:r w:rsidRPr="003D210B">
        <w:rPr>
          <w:i/>
        </w:rPr>
        <w:t>M</w:t>
      </w:r>
      <w:r w:rsidRPr="003D210B">
        <w:t xml:space="preserve"> = 1.33)</w:t>
      </w:r>
      <w:r w:rsidRPr="003D210B">
        <w:rPr>
          <w:color w:val="000000" w:themeColor="text1"/>
        </w:rPr>
        <w:t xml:space="preserve">, interaction: </w:t>
      </w:r>
      <w:r w:rsidRPr="003D210B">
        <w:rPr>
          <w:i/>
        </w:rPr>
        <w:t>F</w:t>
      </w:r>
      <w:r w:rsidRPr="003D210B">
        <w:t xml:space="preserve">(1, 195.68) = 4.41, </w:t>
      </w:r>
      <w:r w:rsidRPr="003D210B">
        <w:rPr>
          <w:i/>
        </w:rPr>
        <w:t>p</w:t>
      </w:r>
      <w:r w:rsidRPr="003D210B">
        <w:t xml:space="preserve"> = .04. </w:t>
      </w:r>
      <w:r w:rsidRPr="00103A3D">
        <w:t xml:space="preserve">Neither MD nor WK students reported differences in perspective-taking. </w:t>
      </w:r>
      <w:r w:rsidRPr="003D210B">
        <w:t>Overall, examining cross-class interactions within same-race contexts provides support for our initial finding that individuals with higher-status social class backgrounds experience cross-class interactions more negatively than same-class interactions.</w:t>
      </w:r>
    </w:p>
    <w:p w14:paraId="355BF566" w14:textId="1529B3F8" w:rsidR="00EE3FC5" w:rsidRDefault="00EE3FC5" w:rsidP="0042721E">
      <w:pPr>
        <w:widowControl w:val="0"/>
        <w:tabs>
          <w:tab w:val="left" w:pos="720"/>
        </w:tabs>
      </w:pPr>
      <w:r w:rsidRPr="003D210B">
        <w:tab/>
      </w:r>
      <w:r w:rsidRPr="003D210B">
        <w:rPr>
          <w:color w:val="000000" w:themeColor="text1"/>
        </w:rPr>
        <w:t xml:space="preserve">When examining the consequences of cross-class interactions, our original analyses revealed that for WK students, higher rates of cross-class interactions predicted a greater sense of belonging and better academic performance. In contrast, for MD students, higher rates of cross-class interactions predicted a lower sense of belonging and was unrelated to academic performance. Rates of cross-class interactions were unrelated to social identity threat for either WK or MD students. In the exploratory analyses, we replicated these findings. For WK students, higher rates of cross-class interactions predicted marginally greater sense of belonging, </w:t>
      </w:r>
      <w:r w:rsidRPr="003D210B">
        <w:rPr>
          <w:rFonts w:eastAsia="Wawati SC"/>
          <w:i/>
        </w:rPr>
        <w:t>b</w:t>
      </w:r>
      <w:r w:rsidRPr="003D210B">
        <w:rPr>
          <w:rFonts w:eastAsia="Wawati SC"/>
        </w:rPr>
        <w:t xml:space="preserve"> = .16, </w:t>
      </w:r>
      <w:r w:rsidRPr="003D210B">
        <w:rPr>
          <w:rFonts w:eastAsia="Wawati SC"/>
          <w:i/>
        </w:rPr>
        <w:t>t</w:t>
      </w:r>
      <w:r w:rsidRPr="003D210B">
        <w:rPr>
          <w:rFonts w:eastAsia="Wawati SC"/>
        </w:rPr>
        <w:t xml:space="preserve"> = 1.62, </w:t>
      </w:r>
      <w:r w:rsidRPr="003D210B">
        <w:rPr>
          <w:rFonts w:eastAsia="Wawati SC"/>
          <w:i/>
        </w:rPr>
        <w:t>p</w:t>
      </w:r>
      <w:r w:rsidRPr="003D210B">
        <w:rPr>
          <w:rFonts w:eastAsia="Wawati SC"/>
        </w:rPr>
        <w:t xml:space="preserve"> = .10, 95% CI [-.03,.36]</w:t>
      </w:r>
      <w:r w:rsidRPr="003D210B">
        <w:rPr>
          <w:color w:val="000000" w:themeColor="text1"/>
        </w:rPr>
        <w:t xml:space="preserve">, and marginally higher GPAs, </w:t>
      </w:r>
      <w:r w:rsidRPr="003D210B">
        <w:rPr>
          <w:rFonts w:eastAsia="Wawati SC"/>
          <w:i/>
        </w:rPr>
        <w:t>b</w:t>
      </w:r>
      <w:r w:rsidRPr="003D210B">
        <w:rPr>
          <w:rFonts w:eastAsia="Wawati SC"/>
        </w:rPr>
        <w:t xml:space="preserve"> = .23, </w:t>
      </w:r>
      <w:r w:rsidRPr="003D210B">
        <w:rPr>
          <w:rFonts w:eastAsia="Wawati SC"/>
          <w:i/>
        </w:rPr>
        <w:t>t</w:t>
      </w:r>
      <w:r w:rsidRPr="003D210B">
        <w:rPr>
          <w:rFonts w:eastAsia="Wawati SC"/>
        </w:rPr>
        <w:t xml:space="preserve"> = 1.80, </w:t>
      </w:r>
      <w:r w:rsidRPr="003D210B">
        <w:rPr>
          <w:rFonts w:eastAsia="Wawati SC"/>
          <w:i/>
        </w:rPr>
        <w:t>p</w:t>
      </w:r>
      <w:r w:rsidRPr="003D210B">
        <w:rPr>
          <w:rFonts w:eastAsia="Wawati SC"/>
        </w:rPr>
        <w:t xml:space="preserve"> = .07, 95% CI [-.02,.47].</w:t>
      </w:r>
      <w:r w:rsidRPr="003D210B">
        <w:rPr>
          <w:color w:val="000000" w:themeColor="text1"/>
        </w:rPr>
        <w:t xml:space="preserve"> For MD students, higher rates of cross-class interactions predicted significantly lower sense of belonging, </w:t>
      </w:r>
      <w:r w:rsidRPr="003D210B">
        <w:rPr>
          <w:rFonts w:eastAsia="Wawati SC"/>
          <w:i/>
        </w:rPr>
        <w:t>b</w:t>
      </w:r>
      <w:r w:rsidRPr="003D210B">
        <w:rPr>
          <w:rFonts w:eastAsia="Wawati SC"/>
        </w:rPr>
        <w:t xml:space="preserve"> = -.36, </w:t>
      </w:r>
      <w:r w:rsidRPr="003D210B">
        <w:rPr>
          <w:rFonts w:eastAsia="Wawati SC"/>
          <w:i/>
        </w:rPr>
        <w:t>t</w:t>
      </w:r>
      <w:r w:rsidRPr="003D210B">
        <w:rPr>
          <w:rFonts w:eastAsia="Wawati SC"/>
        </w:rPr>
        <w:t xml:space="preserve"> = -2.02, </w:t>
      </w:r>
      <w:r w:rsidRPr="003D210B">
        <w:rPr>
          <w:rFonts w:eastAsia="Wawati SC"/>
          <w:i/>
        </w:rPr>
        <w:t>p</w:t>
      </w:r>
      <w:r w:rsidRPr="003D210B">
        <w:rPr>
          <w:rFonts w:eastAsia="Wawati SC"/>
        </w:rPr>
        <w:t xml:space="preserve"> = .04, 95% CI [-.71,-.01]</w:t>
      </w:r>
      <w:r w:rsidRPr="003D210B">
        <w:rPr>
          <w:color w:val="000000" w:themeColor="text1"/>
        </w:rPr>
        <w:t xml:space="preserve">, and was unrelated to GPA, </w:t>
      </w:r>
      <w:r w:rsidRPr="003D210B">
        <w:rPr>
          <w:i/>
          <w:iCs/>
          <w:color w:val="000000" w:themeColor="text1"/>
        </w:rPr>
        <w:t>p</w:t>
      </w:r>
      <w:r w:rsidRPr="003D210B">
        <w:rPr>
          <w:color w:val="000000" w:themeColor="text1"/>
        </w:rPr>
        <w:t xml:space="preserve"> = .22. For both WK and MD students, rates of cross-class interactions were unrelated to social identity threat, </w:t>
      </w:r>
      <w:r w:rsidRPr="003D210B">
        <w:rPr>
          <w:i/>
          <w:iCs/>
          <w:color w:val="000000" w:themeColor="text1"/>
        </w:rPr>
        <w:t>p</w:t>
      </w:r>
      <w:r w:rsidRPr="003D210B">
        <w:rPr>
          <w:color w:val="000000" w:themeColor="text1"/>
        </w:rPr>
        <w:t xml:space="preserve">’s &gt; .21. Overall, </w:t>
      </w:r>
      <w:r w:rsidRPr="003D210B">
        <w:t>examining cross-class interactions within same-race contexts largely revealed the same pattern of effects evident in our original analysis; that is, cross-class interactions predict both feelings of belonging and academic performance for students from WK backgrounds, but not for students from MD backgrounds.</w:t>
      </w:r>
      <w:r w:rsidRPr="00CA348C">
        <w:t xml:space="preserve"> Additionally, unlike </w:t>
      </w:r>
      <w:r w:rsidRPr="00CA348C">
        <w:lastRenderedPageBreak/>
        <w:t xml:space="preserve">cross-race interactions, cross-class interactions had no impact of social identity threat. </w:t>
      </w:r>
    </w:p>
    <w:p w14:paraId="68CA77CB" w14:textId="77777777" w:rsidR="0042721E" w:rsidRDefault="0042721E" w:rsidP="0042721E">
      <w:pPr>
        <w:widowControl w:val="0"/>
        <w:tabs>
          <w:tab w:val="left" w:pos="720"/>
        </w:tabs>
        <w:rPr>
          <w:b/>
          <w:bCs/>
        </w:rPr>
      </w:pPr>
    </w:p>
    <w:p w14:paraId="7BE9F3B4" w14:textId="3A628A8D" w:rsidR="00753A8F" w:rsidRDefault="00753A8F" w:rsidP="0042721E">
      <w:pPr>
        <w:widowControl w:val="0"/>
        <w:tabs>
          <w:tab w:val="left" w:pos="720"/>
        </w:tabs>
        <w:rPr>
          <w:b/>
          <w:bCs/>
        </w:rPr>
      </w:pPr>
      <w:r w:rsidRPr="00753A8F">
        <w:rPr>
          <w:b/>
          <w:bCs/>
        </w:rPr>
        <w:t>Summary</w:t>
      </w:r>
    </w:p>
    <w:p w14:paraId="716A1AF6" w14:textId="77777777" w:rsidR="0042721E" w:rsidRPr="00753A8F" w:rsidRDefault="0042721E" w:rsidP="0042721E">
      <w:pPr>
        <w:widowControl w:val="0"/>
        <w:tabs>
          <w:tab w:val="left" w:pos="720"/>
        </w:tabs>
        <w:rPr>
          <w:b/>
          <w:bCs/>
        </w:rPr>
      </w:pPr>
    </w:p>
    <w:p w14:paraId="23E21FED" w14:textId="23A9D217" w:rsidR="00EE3FC5" w:rsidRPr="00990552" w:rsidRDefault="00EE3FC5" w:rsidP="0042721E">
      <w:pPr>
        <w:widowControl w:val="0"/>
        <w:tabs>
          <w:tab w:val="left" w:pos="720"/>
        </w:tabs>
        <w:rPr>
          <w:color w:val="000000" w:themeColor="text1"/>
        </w:rPr>
      </w:pPr>
      <w:r w:rsidRPr="00CA348C">
        <w:tab/>
        <w:t>This exploratory analysis should be interpreted with caution</w:t>
      </w:r>
      <w:r w:rsidR="00753A8F">
        <w:t xml:space="preserve">. First, several effects </w:t>
      </w:r>
      <w:r w:rsidR="00753A8F" w:rsidRPr="003D210B">
        <w:t xml:space="preserve">only reached a marginal level of significance, </w:t>
      </w:r>
      <w:r w:rsidR="00753A8F">
        <w:t>which</w:t>
      </w:r>
      <w:r w:rsidR="00753A8F" w:rsidRPr="00CA348C">
        <w:t xml:space="preserve"> is likely due to reduced statistical power</w:t>
      </w:r>
      <w:r w:rsidR="00753A8F">
        <w:t xml:space="preserve"> from our restricted sample size</w:t>
      </w:r>
      <w:r w:rsidR="00753A8F" w:rsidRPr="00CA348C">
        <w:t xml:space="preserve">. </w:t>
      </w:r>
      <w:r w:rsidR="00753A8F">
        <w:t xml:space="preserve">Second, </w:t>
      </w:r>
      <w:r w:rsidR="00753A8F" w:rsidRPr="00CA348C">
        <w:t xml:space="preserve"> </w:t>
      </w:r>
      <w:r w:rsidRPr="00CA348C">
        <w:t xml:space="preserve">we cannot determine whether these findings represent the effects of </w:t>
      </w:r>
      <w:r w:rsidR="00753A8F">
        <w:t>cross-race/</w:t>
      </w:r>
      <w:r w:rsidRPr="00CA348C">
        <w:t xml:space="preserve">cross-class interactions when disentangled from the effects of </w:t>
      </w:r>
      <w:r w:rsidR="00753A8F">
        <w:t>cross-class/</w:t>
      </w:r>
      <w:r w:rsidRPr="00CA348C">
        <w:t>cross-race interactions, or whether they represent the effects of cross-</w:t>
      </w:r>
      <w:r w:rsidR="00753A8F">
        <w:t>race interactions specific to interactions among students from working and lower-class backgrounds or cross-class</w:t>
      </w:r>
      <w:r w:rsidRPr="00CA348C">
        <w:t xml:space="preserve"> interactions specific to </w:t>
      </w:r>
      <w:r w:rsidR="00753A8F">
        <w:t xml:space="preserve">interactions among </w:t>
      </w:r>
      <w:r w:rsidRPr="00CA348C">
        <w:t>White and Asian students. Regardless, there are two interesting implications of these results. First, these findings emphasize that individuals from higher status social class backgrounds experience cross-class interactions as more negative than same-class interactions (i.e., less satisfaction</w:t>
      </w:r>
      <w:r>
        <w:t>,</w:t>
      </w:r>
      <w:r w:rsidRPr="00CA348C">
        <w:t xml:space="preserve"> more threat). Second, these findings provide additional evidence for one potential way that cross-</w:t>
      </w:r>
      <w:r w:rsidR="00753A8F">
        <w:t>race</w:t>
      </w:r>
      <w:r w:rsidRPr="00CA348C">
        <w:t xml:space="preserve"> interactions are distinct from cross-</w:t>
      </w:r>
      <w:r w:rsidR="00753A8F">
        <w:t>class</w:t>
      </w:r>
      <w:r w:rsidRPr="00CA348C">
        <w:t xml:space="preserve"> interactions:</w:t>
      </w:r>
      <w:r w:rsidR="00753A8F">
        <w:t xml:space="preserve"> while</w:t>
      </w:r>
      <w:r w:rsidRPr="00CA348C">
        <w:t xml:space="preserve"> </w:t>
      </w:r>
      <w:r w:rsidR="00753A8F" w:rsidRPr="00CA348C">
        <w:t xml:space="preserve">cross-race interactions </w:t>
      </w:r>
      <w:r w:rsidR="00753A8F">
        <w:t>increase feelings of inclusion by reducing</w:t>
      </w:r>
      <w:r w:rsidR="00753A8F" w:rsidRPr="00CA348C">
        <w:t xml:space="preserve"> social identity threat for </w:t>
      </w:r>
      <w:r w:rsidR="00753A8F">
        <w:t xml:space="preserve">URM </w:t>
      </w:r>
      <w:r w:rsidR="00753A8F" w:rsidRPr="00CA348C">
        <w:t>students</w:t>
      </w:r>
      <w:r w:rsidR="00753A8F">
        <w:t xml:space="preserve">, cross-class interactions increase feelings of inclusion by increasing general sense of belonging for students from working and lower-class backgrounds. </w:t>
      </w:r>
      <w:r w:rsidR="00753A8F" w:rsidRPr="00CA348C">
        <w:t xml:space="preserve"> </w:t>
      </w:r>
    </w:p>
    <w:p w14:paraId="57A4F424" w14:textId="58A3D46C" w:rsidR="00EE3FC5" w:rsidRDefault="00EE3FC5"/>
    <w:sectPr w:rsidR="00EE3FC5" w:rsidSect="007C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awati SC">
    <w:panose1 w:val="020B0604020202020204"/>
    <w:charset w:val="86"/>
    <w:family w:val="decorative"/>
    <w:notTrueType/>
    <w:pitch w:val="variable"/>
    <w:sig w:usb0="A00002FF" w:usb1="38CF7CFB" w:usb2="00000016" w:usb3="00000000" w:csb0="0004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906"/>
    <w:multiLevelType w:val="hybridMultilevel"/>
    <w:tmpl w:val="F8427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60"/>
    <w:rsid w:val="00047CFC"/>
    <w:rsid w:val="00097E27"/>
    <w:rsid w:val="00116FDB"/>
    <w:rsid w:val="00167FFB"/>
    <w:rsid w:val="001C5BA9"/>
    <w:rsid w:val="002313BD"/>
    <w:rsid w:val="00317649"/>
    <w:rsid w:val="00335A05"/>
    <w:rsid w:val="003472F5"/>
    <w:rsid w:val="00376946"/>
    <w:rsid w:val="003C1573"/>
    <w:rsid w:val="003D4052"/>
    <w:rsid w:val="003F6854"/>
    <w:rsid w:val="004125C3"/>
    <w:rsid w:val="00413876"/>
    <w:rsid w:val="004221AF"/>
    <w:rsid w:val="0042721E"/>
    <w:rsid w:val="00432223"/>
    <w:rsid w:val="00490499"/>
    <w:rsid w:val="0049143B"/>
    <w:rsid w:val="00492041"/>
    <w:rsid w:val="00506C6F"/>
    <w:rsid w:val="0051338C"/>
    <w:rsid w:val="00515CBD"/>
    <w:rsid w:val="00566D89"/>
    <w:rsid w:val="005966E2"/>
    <w:rsid w:val="00610920"/>
    <w:rsid w:val="006935F3"/>
    <w:rsid w:val="00695B1E"/>
    <w:rsid w:val="006F216E"/>
    <w:rsid w:val="006F5CD1"/>
    <w:rsid w:val="00753A8F"/>
    <w:rsid w:val="00762DDD"/>
    <w:rsid w:val="00770800"/>
    <w:rsid w:val="007C100A"/>
    <w:rsid w:val="007C28FE"/>
    <w:rsid w:val="00930460"/>
    <w:rsid w:val="00937614"/>
    <w:rsid w:val="00975302"/>
    <w:rsid w:val="00981784"/>
    <w:rsid w:val="009E17AF"/>
    <w:rsid w:val="00A23A5B"/>
    <w:rsid w:val="00B45FE2"/>
    <w:rsid w:val="00B56D65"/>
    <w:rsid w:val="00BC17C7"/>
    <w:rsid w:val="00BD1CED"/>
    <w:rsid w:val="00C5077E"/>
    <w:rsid w:val="00C74654"/>
    <w:rsid w:val="00C9312E"/>
    <w:rsid w:val="00D0369C"/>
    <w:rsid w:val="00D120CC"/>
    <w:rsid w:val="00D3068C"/>
    <w:rsid w:val="00D715E5"/>
    <w:rsid w:val="00DE5D14"/>
    <w:rsid w:val="00E27939"/>
    <w:rsid w:val="00E43692"/>
    <w:rsid w:val="00EE3FC5"/>
    <w:rsid w:val="00F14A2A"/>
    <w:rsid w:val="00FF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7C1B"/>
  <w15:chartTrackingRefBased/>
  <w15:docId w15:val="{4BE54DFD-A468-DF4B-80EF-6F21B42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5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60"/>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6935F3"/>
    <w:rPr>
      <w:sz w:val="20"/>
      <w:szCs w:val="20"/>
    </w:rPr>
  </w:style>
  <w:style w:type="character" w:customStyle="1" w:styleId="FootnoteTextChar">
    <w:name w:val="Footnote Text Char"/>
    <w:basedOn w:val="DefaultParagraphFont"/>
    <w:link w:val="FootnoteText"/>
    <w:uiPriority w:val="99"/>
    <w:semiHidden/>
    <w:rsid w:val="006935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35F3"/>
    <w:rPr>
      <w:vertAlign w:val="superscript"/>
    </w:rPr>
  </w:style>
  <w:style w:type="character" w:styleId="CommentReference">
    <w:name w:val="annotation reference"/>
    <w:basedOn w:val="DefaultParagraphFont"/>
    <w:uiPriority w:val="99"/>
    <w:semiHidden/>
    <w:unhideWhenUsed/>
    <w:rsid w:val="006F5CD1"/>
    <w:rPr>
      <w:sz w:val="18"/>
      <w:szCs w:val="18"/>
    </w:rPr>
  </w:style>
  <w:style w:type="paragraph" w:styleId="CommentText">
    <w:name w:val="annotation text"/>
    <w:basedOn w:val="Normal"/>
    <w:link w:val="CommentTextChar"/>
    <w:uiPriority w:val="99"/>
    <w:unhideWhenUsed/>
    <w:rsid w:val="006F5CD1"/>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F5CD1"/>
  </w:style>
  <w:style w:type="paragraph" w:styleId="BalloonText">
    <w:name w:val="Balloon Text"/>
    <w:basedOn w:val="Normal"/>
    <w:link w:val="BalloonTextChar"/>
    <w:uiPriority w:val="99"/>
    <w:semiHidden/>
    <w:unhideWhenUsed/>
    <w:rsid w:val="006F5CD1"/>
    <w:rPr>
      <w:sz w:val="18"/>
      <w:szCs w:val="18"/>
    </w:rPr>
  </w:style>
  <w:style w:type="character" w:customStyle="1" w:styleId="BalloonTextChar">
    <w:name w:val="Balloon Text Char"/>
    <w:basedOn w:val="DefaultParagraphFont"/>
    <w:link w:val="BalloonText"/>
    <w:uiPriority w:val="99"/>
    <w:semiHidden/>
    <w:rsid w:val="006F5CD1"/>
    <w:rPr>
      <w:rFonts w:ascii="Times New Roman" w:eastAsia="Times New Roman" w:hAnsi="Times New Roman" w:cs="Times New Roman"/>
      <w:sz w:val="18"/>
      <w:szCs w:val="18"/>
    </w:rPr>
  </w:style>
  <w:style w:type="table" w:styleId="TableGrid">
    <w:name w:val="Table Grid"/>
    <w:basedOn w:val="TableNormal"/>
    <w:uiPriority w:val="39"/>
    <w:rsid w:val="0041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4023">
      <w:bodyDiv w:val="1"/>
      <w:marLeft w:val="0"/>
      <w:marRight w:val="0"/>
      <w:marTop w:val="0"/>
      <w:marBottom w:val="0"/>
      <w:divBdr>
        <w:top w:val="none" w:sz="0" w:space="0" w:color="auto"/>
        <w:left w:val="none" w:sz="0" w:space="0" w:color="auto"/>
        <w:bottom w:val="none" w:sz="0" w:space="0" w:color="auto"/>
        <w:right w:val="none" w:sz="0" w:space="0" w:color="auto"/>
      </w:divBdr>
    </w:div>
    <w:div w:id="158817367">
      <w:bodyDiv w:val="1"/>
      <w:marLeft w:val="0"/>
      <w:marRight w:val="0"/>
      <w:marTop w:val="0"/>
      <w:marBottom w:val="0"/>
      <w:divBdr>
        <w:top w:val="none" w:sz="0" w:space="0" w:color="auto"/>
        <w:left w:val="none" w:sz="0" w:space="0" w:color="auto"/>
        <w:bottom w:val="none" w:sz="0" w:space="0" w:color="auto"/>
        <w:right w:val="none" w:sz="0" w:space="0" w:color="auto"/>
      </w:divBdr>
    </w:div>
    <w:div w:id="231042001">
      <w:bodyDiv w:val="1"/>
      <w:marLeft w:val="0"/>
      <w:marRight w:val="0"/>
      <w:marTop w:val="0"/>
      <w:marBottom w:val="0"/>
      <w:divBdr>
        <w:top w:val="none" w:sz="0" w:space="0" w:color="auto"/>
        <w:left w:val="none" w:sz="0" w:space="0" w:color="auto"/>
        <w:bottom w:val="none" w:sz="0" w:space="0" w:color="auto"/>
        <w:right w:val="none" w:sz="0" w:space="0" w:color="auto"/>
      </w:divBdr>
    </w:div>
    <w:div w:id="245304884">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87250444">
      <w:bodyDiv w:val="1"/>
      <w:marLeft w:val="0"/>
      <w:marRight w:val="0"/>
      <w:marTop w:val="0"/>
      <w:marBottom w:val="0"/>
      <w:divBdr>
        <w:top w:val="none" w:sz="0" w:space="0" w:color="auto"/>
        <w:left w:val="none" w:sz="0" w:space="0" w:color="auto"/>
        <w:bottom w:val="none" w:sz="0" w:space="0" w:color="auto"/>
        <w:right w:val="none" w:sz="0" w:space="0" w:color="auto"/>
      </w:divBdr>
    </w:div>
    <w:div w:id="296451331">
      <w:bodyDiv w:val="1"/>
      <w:marLeft w:val="0"/>
      <w:marRight w:val="0"/>
      <w:marTop w:val="0"/>
      <w:marBottom w:val="0"/>
      <w:divBdr>
        <w:top w:val="none" w:sz="0" w:space="0" w:color="auto"/>
        <w:left w:val="none" w:sz="0" w:space="0" w:color="auto"/>
        <w:bottom w:val="none" w:sz="0" w:space="0" w:color="auto"/>
        <w:right w:val="none" w:sz="0" w:space="0" w:color="auto"/>
      </w:divBdr>
    </w:div>
    <w:div w:id="375663264">
      <w:bodyDiv w:val="1"/>
      <w:marLeft w:val="0"/>
      <w:marRight w:val="0"/>
      <w:marTop w:val="0"/>
      <w:marBottom w:val="0"/>
      <w:divBdr>
        <w:top w:val="none" w:sz="0" w:space="0" w:color="auto"/>
        <w:left w:val="none" w:sz="0" w:space="0" w:color="auto"/>
        <w:bottom w:val="none" w:sz="0" w:space="0" w:color="auto"/>
        <w:right w:val="none" w:sz="0" w:space="0" w:color="auto"/>
      </w:divBdr>
    </w:div>
    <w:div w:id="535696421">
      <w:bodyDiv w:val="1"/>
      <w:marLeft w:val="0"/>
      <w:marRight w:val="0"/>
      <w:marTop w:val="0"/>
      <w:marBottom w:val="0"/>
      <w:divBdr>
        <w:top w:val="none" w:sz="0" w:space="0" w:color="auto"/>
        <w:left w:val="none" w:sz="0" w:space="0" w:color="auto"/>
        <w:bottom w:val="none" w:sz="0" w:space="0" w:color="auto"/>
        <w:right w:val="none" w:sz="0" w:space="0" w:color="auto"/>
      </w:divBdr>
    </w:div>
    <w:div w:id="766655256">
      <w:bodyDiv w:val="1"/>
      <w:marLeft w:val="0"/>
      <w:marRight w:val="0"/>
      <w:marTop w:val="0"/>
      <w:marBottom w:val="0"/>
      <w:divBdr>
        <w:top w:val="none" w:sz="0" w:space="0" w:color="auto"/>
        <w:left w:val="none" w:sz="0" w:space="0" w:color="auto"/>
        <w:bottom w:val="none" w:sz="0" w:space="0" w:color="auto"/>
        <w:right w:val="none" w:sz="0" w:space="0" w:color="auto"/>
      </w:divBdr>
    </w:div>
    <w:div w:id="780296475">
      <w:bodyDiv w:val="1"/>
      <w:marLeft w:val="0"/>
      <w:marRight w:val="0"/>
      <w:marTop w:val="0"/>
      <w:marBottom w:val="0"/>
      <w:divBdr>
        <w:top w:val="none" w:sz="0" w:space="0" w:color="auto"/>
        <w:left w:val="none" w:sz="0" w:space="0" w:color="auto"/>
        <w:bottom w:val="none" w:sz="0" w:space="0" w:color="auto"/>
        <w:right w:val="none" w:sz="0" w:space="0" w:color="auto"/>
      </w:divBdr>
    </w:div>
    <w:div w:id="1037198198">
      <w:bodyDiv w:val="1"/>
      <w:marLeft w:val="0"/>
      <w:marRight w:val="0"/>
      <w:marTop w:val="0"/>
      <w:marBottom w:val="0"/>
      <w:divBdr>
        <w:top w:val="none" w:sz="0" w:space="0" w:color="auto"/>
        <w:left w:val="none" w:sz="0" w:space="0" w:color="auto"/>
        <w:bottom w:val="none" w:sz="0" w:space="0" w:color="auto"/>
        <w:right w:val="none" w:sz="0" w:space="0" w:color="auto"/>
      </w:divBdr>
    </w:div>
    <w:div w:id="1274829144">
      <w:bodyDiv w:val="1"/>
      <w:marLeft w:val="0"/>
      <w:marRight w:val="0"/>
      <w:marTop w:val="0"/>
      <w:marBottom w:val="0"/>
      <w:divBdr>
        <w:top w:val="none" w:sz="0" w:space="0" w:color="auto"/>
        <w:left w:val="none" w:sz="0" w:space="0" w:color="auto"/>
        <w:bottom w:val="none" w:sz="0" w:space="0" w:color="auto"/>
        <w:right w:val="none" w:sz="0" w:space="0" w:color="auto"/>
      </w:divBdr>
    </w:div>
    <w:div w:id="1648313909">
      <w:bodyDiv w:val="1"/>
      <w:marLeft w:val="0"/>
      <w:marRight w:val="0"/>
      <w:marTop w:val="0"/>
      <w:marBottom w:val="0"/>
      <w:divBdr>
        <w:top w:val="none" w:sz="0" w:space="0" w:color="auto"/>
        <w:left w:val="none" w:sz="0" w:space="0" w:color="auto"/>
        <w:bottom w:val="none" w:sz="0" w:space="0" w:color="auto"/>
        <w:right w:val="none" w:sz="0" w:space="0" w:color="auto"/>
      </w:divBdr>
    </w:div>
    <w:div w:id="1656572843">
      <w:bodyDiv w:val="1"/>
      <w:marLeft w:val="0"/>
      <w:marRight w:val="0"/>
      <w:marTop w:val="0"/>
      <w:marBottom w:val="0"/>
      <w:divBdr>
        <w:top w:val="none" w:sz="0" w:space="0" w:color="auto"/>
        <w:left w:val="none" w:sz="0" w:space="0" w:color="auto"/>
        <w:bottom w:val="none" w:sz="0" w:space="0" w:color="auto"/>
        <w:right w:val="none" w:sz="0" w:space="0" w:color="auto"/>
      </w:divBdr>
    </w:div>
    <w:div w:id="1693069337">
      <w:bodyDiv w:val="1"/>
      <w:marLeft w:val="0"/>
      <w:marRight w:val="0"/>
      <w:marTop w:val="0"/>
      <w:marBottom w:val="0"/>
      <w:divBdr>
        <w:top w:val="none" w:sz="0" w:space="0" w:color="auto"/>
        <w:left w:val="none" w:sz="0" w:space="0" w:color="auto"/>
        <w:bottom w:val="none" w:sz="0" w:space="0" w:color="auto"/>
        <w:right w:val="none" w:sz="0" w:space="0" w:color="auto"/>
      </w:divBdr>
    </w:div>
    <w:div w:id="1727684675">
      <w:bodyDiv w:val="1"/>
      <w:marLeft w:val="0"/>
      <w:marRight w:val="0"/>
      <w:marTop w:val="0"/>
      <w:marBottom w:val="0"/>
      <w:divBdr>
        <w:top w:val="none" w:sz="0" w:space="0" w:color="auto"/>
        <w:left w:val="none" w:sz="0" w:space="0" w:color="auto"/>
        <w:bottom w:val="none" w:sz="0" w:space="0" w:color="auto"/>
        <w:right w:val="none" w:sz="0" w:space="0" w:color="auto"/>
      </w:divBdr>
    </w:div>
    <w:div w:id="1840347902">
      <w:bodyDiv w:val="1"/>
      <w:marLeft w:val="0"/>
      <w:marRight w:val="0"/>
      <w:marTop w:val="0"/>
      <w:marBottom w:val="0"/>
      <w:divBdr>
        <w:top w:val="none" w:sz="0" w:space="0" w:color="auto"/>
        <w:left w:val="none" w:sz="0" w:space="0" w:color="auto"/>
        <w:bottom w:val="none" w:sz="0" w:space="0" w:color="auto"/>
        <w:right w:val="none" w:sz="0" w:space="0" w:color="auto"/>
      </w:divBdr>
    </w:div>
    <w:div w:id="1912346022">
      <w:bodyDiv w:val="1"/>
      <w:marLeft w:val="0"/>
      <w:marRight w:val="0"/>
      <w:marTop w:val="0"/>
      <w:marBottom w:val="0"/>
      <w:divBdr>
        <w:top w:val="none" w:sz="0" w:space="0" w:color="auto"/>
        <w:left w:val="none" w:sz="0" w:space="0" w:color="auto"/>
        <w:bottom w:val="none" w:sz="0" w:space="0" w:color="auto"/>
        <w:right w:val="none" w:sz="0" w:space="0" w:color="auto"/>
      </w:divBdr>
    </w:div>
    <w:div w:id="2011177542">
      <w:bodyDiv w:val="1"/>
      <w:marLeft w:val="0"/>
      <w:marRight w:val="0"/>
      <w:marTop w:val="0"/>
      <w:marBottom w:val="0"/>
      <w:divBdr>
        <w:top w:val="none" w:sz="0" w:space="0" w:color="auto"/>
        <w:left w:val="none" w:sz="0" w:space="0" w:color="auto"/>
        <w:bottom w:val="none" w:sz="0" w:space="0" w:color="auto"/>
        <w:right w:val="none" w:sz="0" w:space="0" w:color="auto"/>
      </w:divBdr>
    </w:div>
    <w:div w:id="21364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Michelle Carey</dc:creator>
  <cp:keywords/>
  <dc:description/>
  <cp:lastModifiedBy>Zoe Schwingel-Sauer</cp:lastModifiedBy>
  <cp:revision>7</cp:revision>
  <dcterms:created xsi:type="dcterms:W3CDTF">2022-01-09T01:47:00Z</dcterms:created>
  <dcterms:modified xsi:type="dcterms:W3CDTF">2022-01-18T18:23:00Z</dcterms:modified>
</cp:coreProperties>
</file>